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1DF87" w14:textId="2EF75B5B" w:rsidR="007447C5" w:rsidRPr="007447C5" w:rsidRDefault="00E5754D" w:rsidP="00E5754D">
      <w:pPr>
        <w:tabs>
          <w:tab w:val="center" w:pos="4536"/>
          <w:tab w:val="right" w:pos="9072"/>
        </w:tabs>
        <w:rPr>
          <w:rFonts w:ascii="Arial" w:eastAsia="MS Mincho" w:hAnsi="Arial" w:cs="Arial"/>
          <w:b/>
          <w:bCs/>
          <w:sz w:val="22"/>
        </w:rPr>
      </w:pPr>
      <w:r w:rsidRPr="0071140D">
        <w:rPr>
          <w:rFonts w:ascii="Arial" w:eastAsia="MS Mincho" w:hAnsi="Arial" w:cs="Arial"/>
          <w:b/>
          <w:bCs/>
          <w:sz w:val="22"/>
        </w:rPr>
        <w:t>3GPP T</w:t>
      </w:r>
      <w:bookmarkStart w:id="0" w:name="_Ref452454252"/>
      <w:bookmarkEnd w:id="0"/>
      <w:r w:rsidRPr="0071140D">
        <w:rPr>
          <w:rFonts w:ascii="Arial" w:eastAsia="MS Mincho" w:hAnsi="Arial" w:cs="Arial"/>
          <w:b/>
          <w:bCs/>
          <w:sz w:val="22"/>
        </w:rPr>
        <w:t>SG-RAN WG</w:t>
      </w:r>
      <w:r w:rsidRPr="0071140D">
        <w:rPr>
          <w:rFonts w:ascii="Arial" w:eastAsia="MS Mincho" w:hAnsi="Arial" w:cs="Arial" w:hint="eastAsia"/>
          <w:b/>
          <w:bCs/>
          <w:sz w:val="22"/>
        </w:rPr>
        <w:t>2</w:t>
      </w:r>
      <w:r w:rsidRPr="0071140D">
        <w:rPr>
          <w:rFonts w:ascii="Arial" w:eastAsia="MS Mincho" w:hAnsi="Arial" w:cs="Arial"/>
          <w:b/>
          <w:bCs/>
          <w:sz w:val="22"/>
        </w:rPr>
        <w:t xml:space="preserve"> </w:t>
      </w:r>
      <w:r w:rsidRPr="0071140D">
        <w:rPr>
          <w:rFonts w:ascii="Arial" w:eastAsiaTheme="minorEastAsia" w:hAnsi="Arial" w:cs="Arial" w:hint="eastAsia"/>
          <w:b/>
          <w:bCs/>
          <w:sz w:val="22"/>
          <w:lang w:eastAsia="zh-CN"/>
        </w:rPr>
        <w:t>Meeting#99</w:t>
      </w:r>
      <w:r w:rsidRPr="0071140D">
        <w:rPr>
          <w:rFonts w:ascii="Arial" w:eastAsia="MS Mincho" w:hAnsi="Arial" w:cs="Arial"/>
          <w:b/>
          <w:bCs/>
          <w:sz w:val="22"/>
        </w:rPr>
        <w:tab/>
      </w:r>
      <w:proofErr w:type="spellStart"/>
      <w:r w:rsidR="003A0905">
        <w:rPr>
          <w:rFonts w:ascii="Arial" w:eastAsia="MS Mincho" w:hAnsi="Arial" w:cs="Arial"/>
          <w:b/>
          <w:bCs/>
          <w:sz w:val="22"/>
        </w:rPr>
        <w:t>bis</w:t>
      </w:r>
      <w:proofErr w:type="spellEnd"/>
      <w:r w:rsidRPr="0071140D">
        <w:rPr>
          <w:rFonts w:ascii="Arial" w:eastAsia="MS Mincho" w:hAnsi="Arial" w:cs="Arial"/>
          <w:b/>
          <w:bCs/>
          <w:sz w:val="22"/>
        </w:rPr>
        <w:t xml:space="preserve">                                 </w:t>
      </w:r>
      <w:r>
        <w:rPr>
          <w:rFonts w:ascii="Arial" w:eastAsia="MS Mincho" w:hAnsi="Arial" w:cs="Arial"/>
          <w:b/>
          <w:bCs/>
          <w:sz w:val="22"/>
        </w:rPr>
        <w:t xml:space="preserve">                            </w:t>
      </w:r>
      <w:r w:rsidR="00F51603">
        <w:rPr>
          <w:rFonts w:ascii="Arial" w:eastAsia="MS Mincho" w:hAnsi="Arial" w:cs="Arial"/>
          <w:b/>
          <w:bCs/>
          <w:sz w:val="22"/>
        </w:rPr>
        <w:t xml:space="preserve"> </w:t>
      </w:r>
      <w:r w:rsidR="0098762A">
        <w:rPr>
          <w:rFonts w:ascii="Arial" w:eastAsia="MS Mincho" w:hAnsi="Arial" w:cs="Arial"/>
          <w:b/>
          <w:bCs/>
          <w:sz w:val="22"/>
        </w:rPr>
        <w:t xml:space="preserve">    </w:t>
      </w:r>
      <w:r w:rsidR="009C54C2" w:rsidRPr="00EC0E0F">
        <w:rPr>
          <w:rFonts w:ascii="Arial" w:eastAsia="MS Mincho" w:hAnsi="Arial" w:cs="Arial"/>
          <w:b/>
          <w:bCs/>
          <w:sz w:val="22"/>
        </w:rPr>
        <w:t>R2-17</w:t>
      </w:r>
      <w:r w:rsidR="00EC0E0F">
        <w:rPr>
          <w:rFonts w:ascii="Arial" w:eastAsia="MS Mincho" w:hAnsi="Arial" w:cs="Arial"/>
          <w:b/>
          <w:bCs/>
          <w:sz w:val="22"/>
        </w:rPr>
        <w:t>10963</w:t>
      </w:r>
    </w:p>
    <w:p w14:paraId="50095CA4" w14:textId="60E39DC9" w:rsidR="00E5754D" w:rsidRPr="0071140D" w:rsidRDefault="00415CD1" w:rsidP="00E5754D">
      <w:pPr>
        <w:tabs>
          <w:tab w:val="center" w:pos="4536"/>
          <w:tab w:val="right" w:pos="9072"/>
        </w:tabs>
        <w:rPr>
          <w:rFonts w:ascii="Arial" w:eastAsia="宋体" w:hAnsi="Arial"/>
          <w:b/>
          <w:sz w:val="22"/>
          <w:lang w:eastAsia="zh-CN"/>
        </w:rPr>
      </w:pPr>
      <w:r w:rsidRPr="007447C5">
        <w:rPr>
          <w:rFonts w:ascii="Arial" w:eastAsia="宋体" w:hAnsi="Arial"/>
          <w:b/>
          <w:sz w:val="22"/>
          <w:lang w:eastAsia="zh-CN"/>
        </w:rPr>
        <w:t>Portugal</w:t>
      </w:r>
      <w:r w:rsidRPr="00415CD1">
        <w:rPr>
          <w:rFonts w:ascii="Arial" w:eastAsia="宋体" w:hAnsi="Arial"/>
          <w:b/>
          <w:sz w:val="22"/>
          <w:lang w:eastAsia="zh-CN"/>
        </w:rPr>
        <w:t xml:space="preserve">, </w:t>
      </w:r>
      <w:r w:rsidR="00721A2B">
        <w:rPr>
          <w:rFonts w:ascii="Arial" w:eastAsia="宋体" w:hAnsi="Arial"/>
          <w:b/>
          <w:sz w:val="22"/>
          <w:lang w:eastAsia="zh-CN"/>
        </w:rPr>
        <w:t>Czech</w:t>
      </w:r>
      <w:r w:rsidR="00666AA2">
        <w:rPr>
          <w:rFonts w:ascii="Arial" w:eastAsia="宋体" w:hAnsi="Arial"/>
          <w:b/>
          <w:sz w:val="22"/>
          <w:lang w:eastAsia="zh-CN"/>
        </w:rPr>
        <w:t xml:space="preserve"> Republic</w:t>
      </w:r>
      <w:r w:rsidR="00721A2B" w:rsidRPr="007447C5">
        <w:rPr>
          <w:rFonts w:ascii="Arial" w:eastAsia="宋体" w:hAnsi="Arial"/>
          <w:b/>
          <w:sz w:val="22"/>
          <w:lang w:eastAsia="zh-CN"/>
        </w:rPr>
        <w:t>,</w:t>
      </w:r>
      <w:r w:rsidR="00666AA2">
        <w:rPr>
          <w:rFonts w:ascii="Arial" w:eastAsia="宋体" w:hAnsi="Arial"/>
          <w:b/>
          <w:sz w:val="22"/>
          <w:lang w:eastAsia="zh-CN"/>
        </w:rPr>
        <w:t xml:space="preserve"> </w:t>
      </w:r>
      <w:r w:rsidR="00721A2B">
        <w:rPr>
          <w:rFonts w:ascii="Arial" w:eastAsia="宋体" w:hAnsi="Arial"/>
          <w:b/>
          <w:sz w:val="22"/>
          <w:lang w:eastAsia="zh-CN"/>
        </w:rPr>
        <w:t>9</w:t>
      </w:r>
      <w:r w:rsidRPr="00AD7984">
        <w:rPr>
          <w:rFonts w:ascii="Arial" w:eastAsia="宋体" w:hAnsi="Arial"/>
          <w:b/>
          <w:sz w:val="22"/>
          <w:vertAlign w:val="superscript"/>
          <w:lang w:eastAsia="zh-CN"/>
        </w:rPr>
        <w:t>th</w:t>
      </w:r>
      <w:r w:rsidRPr="00415CD1">
        <w:rPr>
          <w:rFonts w:ascii="Arial" w:eastAsia="宋体" w:hAnsi="Arial"/>
          <w:b/>
          <w:sz w:val="22"/>
          <w:lang w:eastAsia="zh-CN"/>
        </w:rPr>
        <w:t xml:space="preserve"> - 1</w:t>
      </w:r>
      <w:r w:rsidR="00721A2B">
        <w:rPr>
          <w:rFonts w:ascii="Arial" w:eastAsia="宋体" w:hAnsi="Arial"/>
          <w:b/>
          <w:sz w:val="22"/>
          <w:lang w:eastAsia="zh-CN"/>
        </w:rPr>
        <w:t>3</w:t>
      </w:r>
      <w:r w:rsidRPr="00AD7984">
        <w:rPr>
          <w:rFonts w:ascii="Arial" w:eastAsia="宋体" w:hAnsi="Arial"/>
          <w:b/>
          <w:sz w:val="22"/>
          <w:vertAlign w:val="superscript"/>
          <w:lang w:eastAsia="zh-CN"/>
        </w:rPr>
        <w:t>th</w:t>
      </w:r>
      <w:r w:rsidRPr="00415CD1">
        <w:rPr>
          <w:rFonts w:ascii="Arial" w:eastAsia="宋体" w:hAnsi="Arial"/>
          <w:b/>
          <w:sz w:val="22"/>
          <w:lang w:eastAsia="zh-CN"/>
        </w:rPr>
        <w:t xml:space="preserve"> October 2017</w:t>
      </w:r>
      <w:r w:rsidR="009C54C2">
        <w:rPr>
          <w:rFonts w:ascii="Arial" w:eastAsia="宋体" w:hAnsi="Arial"/>
          <w:b/>
          <w:sz w:val="22"/>
          <w:lang w:eastAsia="zh-CN"/>
        </w:rPr>
        <w:t xml:space="preserve">  </w:t>
      </w:r>
      <w:r w:rsidR="007447C5">
        <w:rPr>
          <w:rFonts w:ascii="Arial" w:eastAsia="宋体" w:hAnsi="Arial"/>
          <w:b/>
          <w:sz w:val="22"/>
          <w:lang w:eastAsia="zh-CN"/>
        </w:rPr>
        <w:t xml:space="preserve">     </w:t>
      </w:r>
      <w:r w:rsidR="000A249C">
        <w:rPr>
          <w:rFonts w:ascii="Arial" w:eastAsia="宋体" w:hAnsi="Arial"/>
          <w:b/>
          <w:sz w:val="22"/>
          <w:lang w:eastAsia="zh-CN"/>
        </w:rPr>
        <w:t xml:space="preserve">             </w:t>
      </w:r>
      <w:proofErr w:type="gramStart"/>
      <w:r w:rsidR="000A249C">
        <w:rPr>
          <w:rFonts w:ascii="Arial" w:eastAsia="宋体" w:hAnsi="Arial"/>
          <w:b/>
          <w:sz w:val="22"/>
          <w:lang w:eastAsia="zh-CN"/>
        </w:rPr>
        <w:t xml:space="preserve">  </w:t>
      </w:r>
      <w:r w:rsidR="00721A2B">
        <w:rPr>
          <w:rFonts w:ascii="Arial" w:eastAsia="宋体" w:hAnsi="Arial"/>
          <w:b/>
          <w:sz w:val="22"/>
          <w:lang w:eastAsia="zh-CN"/>
        </w:rPr>
        <w:t xml:space="preserve"> </w:t>
      </w:r>
      <w:r w:rsidR="0098762A">
        <w:rPr>
          <w:rFonts w:ascii="Arial" w:eastAsia="MS Mincho" w:hAnsi="Arial" w:cs="Arial"/>
          <w:b/>
          <w:bCs/>
          <w:sz w:val="22"/>
        </w:rPr>
        <w:t>(</w:t>
      </w:r>
      <w:proofErr w:type="gramEnd"/>
      <w:r w:rsidR="0098762A">
        <w:rPr>
          <w:rFonts w:ascii="Arial" w:eastAsia="MS Mincho" w:hAnsi="Arial" w:cs="Arial"/>
          <w:b/>
          <w:bCs/>
          <w:sz w:val="22"/>
        </w:rPr>
        <w:t>Revision of</w:t>
      </w:r>
      <w:r w:rsidR="007447C5" w:rsidRPr="007447C5">
        <w:rPr>
          <w:rFonts w:ascii="Arial" w:eastAsia="MS Mincho" w:hAnsi="Arial" w:cs="Arial"/>
          <w:b/>
          <w:bCs/>
          <w:sz w:val="22"/>
        </w:rPr>
        <w:t xml:space="preserve"> R2-170</w:t>
      </w:r>
      <w:r w:rsidR="00EC0E0F">
        <w:rPr>
          <w:rFonts w:ascii="Arial" w:eastAsia="MS Mincho" w:hAnsi="Arial" w:cs="Arial"/>
          <w:b/>
          <w:bCs/>
          <w:sz w:val="22"/>
        </w:rPr>
        <w:t>8491</w:t>
      </w:r>
      <w:r w:rsidR="007447C5" w:rsidRPr="007447C5">
        <w:rPr>
          <w:rFonts w:ascii="Arial" w:eastAsia="MS Mincho" w:hAnsi="Arial" w:cs="Arial"/>
          <w:b/>
          <w:bCs/>
          <w:sz w:val="22"/>
        </w:rPr>
        <w:t>)</w:t>
      </w:r>
    </w:p>
    <w:p w14:paraId="6DC30A04" w14:textId="63B6EE66" w:rsidR="00EC289F" w:rsidRPr="003A0905" w:rsidRDefault="0095373F" w:rsidP="00EC289F">
      <w:pPr>
        <w:pStyle w:val="a5"/>
        <w:rPr>
          <w:rFonts w:cs="Arial"/>
          <w:bCs/>
          <w:sz w:val="22"/>
        </w:rPr>
      </w:pPr>
      <w:r>
        <w:rPr>
          <w:rFonts w:eastAsia="宋体" w:hint="eastAsia"/>
          <w:sz w:val="22"/>
          <w:lang w:eastAsia="zh-CN"/>
        </w:rPr>
        <w:tab/>
      </w:r>
    </w:p>
    <w:p w14:paraId="6E642699"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14:paraId="1329B232" w14:textId="77777777" w:rsidR="000F57D5" w:rsidRPr="008C3065" w:rsidRDefault="000F57D5" w:rsidP="000F57D5">
      <w:pPr>
        <w:pStyle w:val="a5"/>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C6A38" w:rsidRPr="007447C5">
        <w:rPr>
          <w:lang w:eastAsia="ja-JP"/>
        </w:rPr>
        <w:t xml:space="preserve">BSR </w:t>
      </w:r>
      <w:r w:rsidR="00930472" w:rsidRPr="007447C5">
        <w:rPr>
          <w:lang w:eastAsia="ja-JP"/>
        </w:rPr>
        <w:t>format</w:t>
      </w:r>
      <w:r w:rsidR="00D25DD5" w:rsidRPr="007447C5">
        <w:rPr>
          <w:lang w:eastAsia="ja-JP"/>
        </w:rPr>
        <w:t xml:space="preserve"> </w:t>
      </w:r>
      <w:r w:rsidR="00AC6A38" w:rsidRPr="007447C5">
        <w:rPr>
          <w:lang w:eastAsia="ja-JP"/>
        </w:rPr>
        <w:t>in NR</w:t>
      </w:r>
    </w:p>
    <w:p w14:paraId="41A5F052"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95373F" w:rsidRPr="00415CD1">
        <w:t>10.3.1.6</w:t>
      </w:r>
      <w:r w:rsidR="00580E86">
        <w:tab/>
      </w:r>
    </w:p>
    <w:p w14:paraId="1601508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B7C3E76" w14:textId="743DFEC6" w:rsidR="00F04983" w:rsidRDefault="00F04983" w:rsidP="00203CF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sidR="003A0905">
        <w:rPr>
          <w:rFonts w:cs="Times New Roman"/>
          <w:b w:val="0"/>
          <w:bCs w:val="0"/>
          <w:kern w:val="0"/>
          <w:sz w:val="36"/>
          <w:szCs w:val="20"/>
          <w:lang w:val="en-GB" w:eastAsia="en-GB"/>
        </w:rPr>
        <w:t xml:space="preserve"> &amp; Background</w:t>
      </w:r>
    </w:p>
    <w:p w14:paraId="52A618DE" w14:textId="3D2893C4" w:rsidR="00B16356" w:rsidRDefault="00D25DD5" w:rsidP="000A4B62">
      <w:pPr>
        <w:jc w:val="both"/>
        <w:rPr>
          <w:rFonts w:eastAsiaTheme="minorEastAsia"/>
          <w:szCs w:val="20"/>
          <w:lang w:eastAsia="zh-CN"/>
        </w:rPr>
      </w:pPr>
      <w:r>
        <w:rPr>
          <w:rFonts w:eastAsiaTheme="minorEastAsia" w:hint="eastAsia"/>
          <w:szCs w:val="20"/>
          <w:lang w:eastAsia="zh-CN"/>
        </w:rPr>
        <w:t>At the RAN</w:t>
      </w:r>
      <w:r w:rsidR="005F0B86">
        <w:rPr>
          <w:rFonts w:eastAsiaTheme="minorEastAsia" w:hint="eastAsia"/>
          <w:szCs w:val="20"/>
          <w:lang w:eastAsia="zh-CN"/>
        </w:rPr>
        <w:t>2</w:t>
      </w:r>
      <w:r>
        <w:rPr>
          <w:rFonts w:eastAsiaTheme="minorEastAsia" w:hint="eastAsia"/>
          <w:szCs w:val="20"/>
          <w:lang w:eastAsia="zh-CN"/>
        </w:rPr>
        <w:t xml:space="preserve"> </w:t>
      </w:r>
      <w:r w:rsidR="005F0B86">
        <w:rPr>
          <w:rFonts w:eastAsiaTheme="minorEastAsia" w:hint="eastAsia"/>
          <w:szCs w:val="20"/>
          <w:lang w:eastAsia="zh-CN"/>
        </w:rPr>
        <w:t>#</w:t>
      </w:r>
      <w:r>
        <w:rPr>
          <w:rFonts w:eastAsiaTheme="minorEastAsia"/>
          <w:szCs w:val="20"/>
          <w:lang w:eastAsia="zh-CN"/>
        </w:rPr>
        <w:t>9</w:t>
      </w:r>
      <w:r w:rsidR="00B16356">
        <w:rPr>
          <w:rFonts w:eastAsiaTheme="minorEastAsia"/>
          <w:szCs w:val="20"/>
          <w:lang w:eastAsia="zh-CN"/>
        </w:rPr>
        <w:t xml:space="preserve">9 </w:t>
      </w:r>
      <w:r>
        <w:rPr>
          <w:rFonts w:eastAsiaTheme="minorEastAsia" w:hint="eastAsia"/>
          <w:szCs w:val="20"/>
          <w:lang w:eastAsia="zh-CN"/>
        </w:rPr>
        <w:t xml:space="preserve">meeting, </w:t>
      </w:r>
      <w:r w:rsidR="00B675CA">
        <w:rPr>
          <w:rFonts w:eastAsiaTheme="minorEastAsia"/>
          <w:szCs w:val="20"/>
          <w:lang w:eastAsia="zh-CN"/>
        </w:rPr>
        <w:t>the</w:t>
      </w:r>
      <w:r w:rsidR="00860D1F">
        <w:t xml:space="preserve"> </w:t>
      </w:r>
      <w:r>
        <w:t>BSR</w:t>
      </w:r>
      <w:r w:rsidRPr="00B41C79">
        <w:t xml:space="preserve"> aspects in NR</w:t>
      </w:r>
      <w:r>
        <w:rPr>
          <w:rFonts w:eastAsiaTheme="minorEastAsia" w:hint="eastAsia"/>
          <w:szCs w:val="20"/>
          <w:lang w:eastAsia="zh-CN"/>
        </w:rPr>
        <w:t xml:space="preserve"> was discussed and the following agreements</w:t>
      </w:r>
      <w:r>
        <w:rPr>
          <w:rFonts w:eastAsiaTheme="minorEastAsia"/>
          <w:szCs w:val="20"/>
          <w:lang w:eastAsia="zh-CN"/>
        </w:rPr>
        <w:t xml:space="preserve"> </w:t>
      </w:r>
      <w:r w:rsidR="00B675CA">
        <w:rPr>
          <w:rFonts w:eastAsiaTheme="minorEastAsia"/>
          <w:szCs w:val="20"/>
          <w:lang w:eastAsia="zh-CN"/>
        </w:rPr>
        <w:t xml:space="preserve">were </w:t>
      </w:r>
      <w:r w:rsidR="00D01C23">
        <w:rPr>
          <w:rFonts w:eastAsiaTheme="minorEastAsia"/>
          <w:szCs w:val="20"/>
          <w:lang w:eastAsia="zh-CN"/>
        </w:rPr>
        <w:t xml:space="preserve">made </w:t>
      </w:r>
      <w:r w:rsidR="0098762A">
        <w:rPr>
          <w:rFonts w:eastAsiaTheme="minorEastAsia"/>
          <w:szCs w:val="20"/>
          <w:lang w:eastAsia="zh-CN"/>
        </w:rPr>
        <w:fldChar w:fldCharType="begin"/>
      </w:r>
      <w:r w:rsidR="0098762A">
        <w:rPr>
          <w:rFonts w:eastAsiaTheme="minorEastAsia"/>
          <w:szCs w:val="20"/>
          <w:lang w:eastAsia="zh-CN"/>
        </w:rPr>
        <w:instrText xml:space="preserve"> REF _Ref494392996 \r \h </w:instrText>
      </w:r>
      <w:r w:rsidR="0098762A">
        <w:rPr>
          <w:rFonts w:eastAsiaTheme="minorEastAsia"/>
          <w:szCs w:val="20"/>
          <w:lang w:eastAsia="zh-CN"/>
        </w:rPr>
      </w:r>
      <w:r w:rsidR="0098762A">
        <w:rPr>
          <w:rFonts w:eastAsiaTheme="minorEastAsia"/>
          <w:szCs w:val="20"/>
          <w:lang w:eastAsia="zh-CN"/>
        </w:rPr>
        <w:fldChar w:fldCharType="separate"/>
      </w:r>
      <w:r w:rsidR="0098762A">
        <w:rPr>
          <w:rFonts w:eastAsiaTheme="minorEastAsia"/>
          <w:szCs w:val="20"/>
          <w:lang w:eastAsia="zh-CN"/>
        </w:rPr>
        <w:t>[1]</w:t>
      </w:r>
      <w:r w:rsidR="0098762A">
        <w:rPr>
          <w:rFonts w:eastAsiaTheme="minorEastAsia"/>
          <w:szCs w:val="20"/>
          <w:lang w:eastAsia="zh-CN"/>
        </w:rPr>
        <w:fldChar w:fldCharType="end"/>
      </w:r>
      <w:r w:rsidR="0098762A">
        <w:rPr>
          <w:rFonts w:eastAsiaTheme="minorEastAsia"/>
          <w:szCs w:val="20"/>
          <w:lang w:eastAsia="zh-CN"/>
        </w:rPr>
        <w:t xml:space="preserve"> .</w:t>
      </w:r>
    </w:p>
    <w:p w14:paraId="6D9BCD34" w14:textId="77777777" w:rsidR="000A4B62" w:rsidRPr="00B16356" w:rsidRDefault="000A4B62" w:rsidP="00B16356">
      <w:pPr>
        <w:jc w:val="both"/>
        <w:rPr>
          <w:rFonts w:eastAsiaTheme="minorEastAsia"/>
          <w:szCs w:val="20"/>
          <w:lang w:eastAsia="zh-CN"/>
        </w:rPr>
      </w:pPr>
    </w:p>
    <w:p w14:paraId="4914E027" w14:textId="77777777" w:rsidR="00B16356" w:rsidRPr="009379E1" w:rsidRDefault="00B16356" w:rsidP="00B1635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379E1">
        <w:rPr>
          <w:rFonts w:ascii="Times New Roman" w:hAnsi="Times New Roman"/>
        </w:rPr>
        <w:t>Agreements</w:t>
      </w:r>
    </w:p>
    <w:p w14:paraId="40E81A66" w14:textId="692C7538" w:rsidR="00B16356" w:rsidRPr="009379E1" w:rsidRDefault="00B16356" w:rsidP="00203CF9">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sidRPr="009379E1">
        <w:rPr>
          <w:rFonts w:ascii="Times New Roman" w:hAnsi="Times New Roman"/>
        </w:rPr>
        <w:t>3 types of BSRs including Regular BSR, Periodic BSR and Padding BSR</w:t>
      </w:r>
    </w:p>
    <w:p w14:paraId="234999EA" w14:textId="5CEE41AD" w:rsidR="00B16356" w:rsidRPr="000C0CF9" w:rsidRDefault="00B16356" w:rsidP="00203CF9">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sidRPr="000C0CF9">
        <w:rPr>
          <w:rFonts w:ascii="Times New Roman" w:hAnsi="Times New Roman"/>
        </w:rPr>
        <w:t>Short BSR format of one byte is supported.  Truncated BSR format of 1 byte is at least supported.  Details are FFS</w:t>
      </w:r>
      <w:r w:rsidR="009379E1" w:rsidRPr="000C0CF9">
        <w:rPr>
          <w:rFonts w:ascii="Times New Roman" w:hAnsi="Times New Roman"/>
        </w:rPr>
        <w:t>.</w:t>
      </w:r>
    </w:p>
    <w:p w14:paraId="59A27E32" w14:textId="46DD94CF" w:rsidR="00B16356" w:rsidRPr="000C0CF9" w:rsidRDefault="00B16356" w:rsidP="00203CF9">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sidRPr="000C0CF9">
        <w:rPr>
          <w:rFonts w:ascii="Times New Roman" w:hAnsi="Times New Roman"/>
        </w:rPr>
        <w:t>FFS on BS size and table</w:t>
      </w:r>
    </w:p>
    <w:p w14:paraId="3DA2B459" w14:textId="6CD499A2" w:rsidR="00F60FD6" w:rsidRDefault="00F60FD6" w:rsidP="00203CF9">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sidRPr="000C0CF9">
        <w:rPr>
          <w:rFonts w:ascii="Times New Roman" w:hAnsi="Times New Roman"/>
        </w:rPr>
        <w:t>Flexible Long BSR format will be supported.  The nu</w:t>
      </w:r>
      <w:r w:rsidRPr="009379E1">
        <w:rPr>
          <w:rFonts w:ascii="Times New Roman" w:hAnsi="Times New Roman"/>
        </w:rPr>
        <w:t>mber of LCGs to report is decided before the PDU is constructed.  BS information is the BS status after LCP.   BS of 0 for some LCG can be reported.</w:t>
      </w:r>
    </w:p>
    <w:p w14:paraId="4C5C056F" w14:textId="41EF331A" w:rsidR="00B16356" w:rsidRPr="009379E1" w:rsidRDefault="00B16356" w:rsidP="00203CF9">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sidRPr="009379E1">
        <w:rPr>
          <w:rFonts w:ascii="Times New Roman" w:hAnsi="Times New Roman"/>
        </w:rPr>
        <w:t>BSR cancelation are FFS</w:t>
      </w:r>
    </w:p>
    <w:p w14:paraId="7D0BBA90" w14:textId="77777777" w:rsidR="00B16356" w:rsidRDefault="00B16356" w:rsidP="000D1E97">
      <w:pPr>
        <w:jc w:val="both"/>
        <w:rPr>
          <w:rFonts w:eastAsiaTheme="minorEastAsia"/>
          <w:szCs w:val="20"/>
          <w:lang w:eastAsia="zh-CN"/>
        </w:rPr>
      </w:pPr>
    </w:p>
    <w:p w14:paraId="58A0B05B" w14:textId="571C8D5E" w:rsidR="006B0876" w:rsidRPr="008018EB" w:rsidRDefault="006B0876" w:rsidP="008018EB">
      <w:pPr>
        <w:jc w:val="both"/>
        <w:rPr>
          <w:rFonts w:eastAsiaTheme="minorEastAsia"/>
          <w:szCs w:val="20"/>
          <w:lang w:eastAsia="zh-CN"/>
        </w:rPr>
      </w:pPr>
      <w:r w:rsidRPr="006B0876">
        <w:rPr>
          <w:rFonts w:eastAsiaTheme="minorEastAsia"/>
          <w:szCs w:val="20"/>
          <w:lang w:eastAsia="zh-CN"/>
        </w:rPr>
        <w:t>In this contribution, we will further discuss the open issues on BSR</w:t>
      </w:r>
      <w:r>
        <w:rPr>
          <w:rFonts w:eastAsiaTheme="minorEastAsia"/>
          <w:szCs w:val="20"/>
          <w:lang w:eastAsia="zh-CN"/>
        </w:rPr>
        <w:t>:</w:t>
      </w:r>
      <w:r w:rsidR="008018EB">
        <w:rPr>
          <w:rFonts w:eastAsiaTheme="minorEastAsia"/>
          <w:szCs w:val="20"/>
        </w:rPr>
        <w:t xml:space="preserve"> t</w:t>
      </w:r>
      <w:r w:rsidRPr="008018EB">
        <w:rPr>
          <w:rFonts w:eastAsiaTheme="minorEastAsia"/>
          <w:szCs w:val="20"/>
        </w:rPr>
        <w:t>he short, long and truncated BSR formats.</w:t>
      </w:r>
    </w:p>
    <w:p w14:paraId="6666EB4E" w14:textId="0C0AB553" w:rsidR="00F04983" w:rsidRDefault="00721A2B" w:rsidP="00DD269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5F3CE415" w14:textId="6057B626" w:rsidR="00E87A10" w:rsidRDefault="00DF0176" w:rsidP="00DD269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S</w:t>
      </w:r>
      <w:r w:rsidR="000C325A">
        <w:rPr>
          <w:rFonts w:eastAsia="宋体" w:cs="Times New Roman" w:hint="eastAsia"/>
          <w:b w:val="0"/>
          <w:sz w:val="32"/>
          <w:szCs w:val="20"/>
          <w:lang w:val="en-GB"/>
        </w:rPr>
        <w:t>hort</w:t>
      </w:r>
      <w:r w:rsidR="000C325A">
        <w:rPr>
          <w:rFonts w:eastAsia="宋体" w:cs="Times New Roman"/>
          <w:b w:val="0"/>
          <w:sz w:val="32"/>
          <w:szCs w:val="20"/>
          <w:lang w:val="en-GB"/>
        </w:rPr>
        <w:t xml:space="preserve"> BSR</w:t>
      </w:r>
    </w:p>
    <w:p w14:paraId="00D8AAD3" w14:textId="0C5948C0" w:rsidR="00CD6F0B" w:rsidRDefault="00046431" w:rsidP="000B6E68">
      <w:pPr>
        <w:jc w:val="both"/>
      </w:pPr>
      <w:r>
        <w:t>Since the number of LCGs now have increased to 8,</w:t>
      </w:r>
      <w:r w:rsidR="00041205">
        <w:t xml:space="preserve"> </w:t>
      </w:r>
      <w:r>
        <w:t xml:space="preserve">the LCG ID field needs to increase to 3 bits accordingly, and </w:t>
      </w:r>
      <w:r w:rsidR="00F456B8">
        <w:t>the size of BS field</w:t>
      </w:r>
      <w:r>
        <w:t xml:space="preserve"> about the short BSR</w:t>
      </w:r>
      <w:r w:rsidR="00F456B8">
        <w:t xml:space="preserve"> </w:t>
      </w:r>
      <w:r>
        <w:t>was</w:t>
      </w:r>
      <w:r w:rsidR="00F15259">
        <w:t xml:space="preserve"> decreased to 5 bits which kept</w:t>
      </w:r>
      <w:r w:rsidR="00F456B8">
        <w:t xml:space="preserve"> the short BSR as 1-byte long as like LTE</w:t>
      </w:r>
      <w:r w:rsidR="007F5C0D">
        <w:rPr>
          <w:rFonts w:eastAsiaTheme="minorEastAsia"/>
          <w:lang w:eastAsia="zh-CN"/>
        </w:rPr>
        <w:t xml:space="preserve">. </w:t>
      </w:r>
      <w:r w:rsidR="008F1BF9">
        <w:rPr>
          <w:rFonts w:eastAsiaTheme="minorEastAsia"/>
          <w:lang w:eastAsia="zh-CN"/>
        </w:rPr>
        <w:t xml:space="preserve">In contribution </w:t>
      </w:r>
      <w:r w:rsidR="008F1BF9">
        <w:rPr>
          <w:rFonts w:eastAsiaTheme="minorEastAsia"/>
          <w:lang w:eastAsia="zh-CN"/>
        </w:rPr>
        <w:fldChar w:fldCharType="begin"/>
      </w:r>
      <w:r w:rsidR="008F1BF9">
        <w:rPr>
          <w:rFonts w:eastAsiaTheme="minorEastAsia"/>
          <w:lang w:eastAsia="zh-CN"/>
        </w:rPr>
        <w:instrText xml:space="preserve"> REF _Ref494397775 \r \h </w:instrText>
      </w:r>
      <w:r w:rsidR="008F1BF9">
        <w:rPr>
          <w:rFonts w:eastAsiaTheme="minorEastAsia"/>
          <w:lang w:eastAsia="zh-CN"/>
        </w:rPr>
      </w:r>
      <w:r w:rsidR="008F1BF9">
        <w:rPr>
          <w:rFonts w:eastAsiaTheme="minorEastAsia"/>
          <w:lang w:eastAsia="zh-CN"/>
        </w:rPr>
        <w:fldChar w:fldCharType="separate"/>
      </w:r>
      <w:r w:rsidR="008F1BF9">
        <w:rPr>
          <w:rFonts w:eastAsiaTheme="minorEastAsia"/>
          <w:lang w:eastAsia="zh-CN"/>
        </w:rPr>
        <w:t>[2]</w:t>
      </w:r>
      <w:r w:rsidR="008F1BF9">
        <w:rPr>
          <w:rFonts w:eastAsiaTheme="minorEastAsia"/>
          <w:lang w:eastAsia="zh-CN"/>
        </w:rPr>
        <w:fldChar w:fldCharType="end"/>
      </w:r>
      <w:r w:rsidR="008F1BF9">
        <w:rPr>
          <w:rFonts w:eastAsiaTheme="minorEastAsia"/>
          <w:lang w:eastAsia="zh-CN"/>
        </w:rPr>
        <w:t xml:space="preserve"> and </w:t>
      </w:r>
      <w:r w:rsidR="008F1BF9">
        <w:rPr>
          <w:rFonts w:eastAsiaTheme="minorEastAsia"/>
          <w:lang w:eastAsia="zh-CN"/>
        </w:rPr>
        <w:fldChar w:fldCharType="begin"/>
      </w:r>
      <w:r w:rsidR="008F1BF9">
        <w:rPr>
          <w:rFonts w:eastAsiaTheme="minorEastAsia"/>
          <w:lang w:eastAsia="zh-CN"/>
        </w:rPr>
        <w:instrText xml:space="preserve"> REF _Ref494397787 \r \h </w:instrText>
      </w:r>
      <w:r w:rsidR="008F1BF9">
        <w:rPr>
          <w:rFonts w:eastAsiaTheme="minorEastAsia"/>
          <w:lang w:eastAsia="zh-CN"/>
        </w:rPr>
      </w:r>
      <w:r w:rsidR="008F1BF9">
        <w:rPr>
          <w:rFonts w:eastAsiaTheme="minorEastAsia"/>
          <w:lang w:eastAsia="zh-CN"/>
        </w:rPr>
        <w:fldChar w:fldCharType="separate"/>
      </w:r>
      <w:r w:rsidR="008F1BF9">
        <w:rPr>
          <w:rFonts w:eastAsiaTheme="minorEastAsia"/>
          <w:lang w:eastAsia="zh-CN"/>
        </w:rPr>
        <w:t>[3]</w:t>
      </w:r>
      <w:r w:rsidR="008F1BF9">
        <w:rPr>
          <w:rFonts w:eastAsiaTheme="minorEastAsia"/>
          <w:lang w:eastAsia="zh-CN"/>
        </w:rPr>
        <w:fldChar w:fldCharType="end"/>
      </w:r>
      <w:r w:rsidR="007F5C0D">
        <w:rPr>
          <w:rFonts w:eastAsiaTheme="minorEastAsia"/>
          <w:lang w:eastAsia="zh-CN"/>
        </w:rPr>
        <w:t xml:space="preserve">, it was proposed </w:t>
      </w:r>
      <w:r w:rsidR="00B221A3">
        <w:rPr>
          <w:rFonts w:eastAsiaTheme="minorEastAsia"/>
          <w:lang w:eastAsia="zh-CN"/>
        </w:rPr>
        <w:t>that</w:t>
      </w:r>
      <w:r w:rsidR="00B221A3">
        <w:rPr>
          <w:noProof/>
        </w:rPr>
        <w:t xml:space="preserve"> the LCG ID field is placed in the MAC CE  together with the Buffer Size field</w:t>
      </w:r>
      <w:r w:rsidR="00B221A3">
        <w:rPr>
          <w:rFonts w:eastAsiaTheme="minorEastAsia"/>
          <w:lang w:eastAsia="zh-CN"/>
        </w:rPr>
        <w:t>, which should correspond respectively with 3 bits and 5bits</w:t>
      </w:r>
      <w:r w:rsidR="00B221A3" w:rsidRPr="00D83601">
        <w:rPr>
          <w:rFonts w:eastAsiaTheme="minorEastAsia"/>
          <w:lang w:eastAsia="zh-CN"/>
        </w:rPr>
        <w:t>, a</w:t>
      </w:r>
      <w:r w:rsidR="007F5C0D" w:rsidRPr="00D83601">
        <w:rPr>
          <w:rFonts w:eastAsiaTheme="minorEastAsia"/>
          <w:lang w:eastAsia="zh-CN"/>
        </w:rPr>
        <w:t>s s</w:t>
      </w:r>
      <w:r w:rsidRPr="00D83601">
        <w:t xml:space="preserve">hown in </w:t>
      </w:r>
      <w:r w:rsidR="00F15259" w:rsidRPr="00D83601">
        <w:t>Figure 1</w:t>
      </w:r>
      <w:r w:rsidR="00B221A3" w:rsidRPr="00D83601">
        <w:t>.</w:t>
      </w:r>
      <w:r w:rsidR="00B221A3">
        <w:t xml:space="preserve"> Using 5bits buffer size</w:t>
      </w:r>
      <w:r w:rsidR="00F456B8">
        <w:t xml:space="preserve"> would mean fewer levels of granularity for BS</w:t>
      </w:r>
      <w:r w:rsidR="00F15259">
        <w:t xml:space="preserve">, </w:t>
      </w:r>
      <w:r w:rsidR="00041205">
        <w:t xml:space="preserve">but </w:t>
      </w:r>
      <w:r w:rsidR="00F15259">
        <w:t xml:space="preserve">as the application and requirements increase in NR, new </w:t>
      </w:r>
      <w:r w:rsidR="00D01C23">
        <w:rPr>
          <w:lang w:eastAsia="zh-CN"/>
        </w:rPr>
        <w:t>services will</w:t>
      </w:r>
      <w:r w:rsidR="00F15259">
        <w:rPr>
          <w:rFonts w:hint="eastAsia"/>
          <w:lang w:eastAsia="zh-CN"/>
        </w:rPr>
        <w:t xml:space="preserve"> introduce in </w:t>
      </w:r>
      <w:r w:rsidR="00D01C23">
        <w:rPr>
          <w:lang w:eastAsia="zh-CN"/>
        </w:rPr>
        <w:t>uplink, which</w:t>
      </w:r>
      <w:r w:rsidR="00F15259">
        <w:rPr>
          <w:rFonts w:hint="eastAsia"/>
          <w:lang w:eastAsia="zh-CN"/>
        </w:rPr>
        <w:t xml:space="preserve"> have a big data rate.</w:t>
      </w:r>
      <w:r w:rsidR="000A249C">
        <w:rPr>
          <w:lang w:eastAsia="zh-CN"/>
        </w:rPr>
        <w:t xml:space="preserve"> So,</w:t>
      </w:r>
      <w:r w:rsidR="00DD269C">
        <w:rPr>
          <w:lang w:eastAsia="zh-CN"/>
        </w:rPr>
        <w:t xml:space="preserve"> </w:t>
      </w:r>
      <w:r w:rsidR="000A249C">
        <w:rPr>
          <w:lang w:eastAsia="zh-CN"/>
        </w:rPr>
        <w:t>i</w:t>
      </w:r>
      <w:r w:rsidR="00041205">
        <w:rPr>
          <w:lang w:eastAsia="zh-CN"/>
        </w:rPr>
        <w:t>f</w:t>
      </w:r>
      <w:r w:rsidR="00041205">
        <w:rPr>
          <w:rFonts w:eastAsiaTheme="minorEastAsia"/>
          <w:lang w:eastAsia="zh-CN"/>
        </w:rPr>
        <w:t xml:space="preserve"> the 5bits s</w:t>
      </w:r>
      <w:r w:rsidR="00041205" w:rsidRPr="00CD6F0B">
        <w:t>cheme is supported,</w:t>
      </w:r>
      <w:r w:rsidR="00F15259">
        <w:rPr>
          <w:rFonts w:hint="eastAsia"/>
        </w:rPr>
        <w:t xml:space="preserve"> The BS level might be not enough to indicate the large buffer size</w:t>
      </w:r>
      <w:r w:rsidR="000B6E68">
        <w:t>. In addition, increasing the bytes of short BSR</w:t>
      </w:r>
      <w:r w:rsidR="000B6E68">
        <w:rPr>
          <w:rFonts w:eastAsiaTheme="minorEastAsia" w:hint="eastAsia"/>
          <w:lang w:eastAsia="zh-CN"/>
        </w:rPr>
        <w:t xml:space="preserve"> format with the increase in the number of LCGs </w:t>
      </w:r>
      <w:r w:rsidR="00D01C23">
        <w:rPr>
          <w:rFonts w:eastAsiaTheme="minorEastAsia"/>
          <w:lang w:eastAsia="zh-CN"/>
        </w:rPr>
        <w:t>will</w:t>
      </w:r>
      <w:r w:rsidR="00D01C23" w:rsidRPr="000B6E68">
        <w:rPr>
          <w:rFonts w:eastAsiaTheme="minorEastAsia"/>
          <w:lang w:eastAsia="zh-CN"/>
        </w:rPr>
        <w:t xml:space="preserve"> impair</w:t>
      </w:r>
      <w:r w:rsidR="000B6E68" w:rsidRPr="000B6E68">
        <w:rPr>
          <w:noProof/>
        </w:rPr>
        <w:t xml:space="preserve"> the advantage of having a consistent MAC subheader for all MAC CEs</w:t>
      </w:r>
      <w:r w:rsidR="000B6E68">
        <w:rPr>
          <w:rFonts w:eastAsiaTheme="minorEastAsia"/>
          <w:lang w:eastAsia="zh-CN"/>
        </w:rPr>
        <w:t xml:space="preserve">. </w:t>
      </w:r>
      <w:r w:rsidR="00CD6F0B">
        <w:t xml:space="preserve">So, </w:t>
      </w:r>
      <w:bookmarkStart w:id="6" w:name="OLE_LINK1"/>
      <w:r w:rsidR="00CD6F0B">
        <w:t xml:space="preserve">it is desirable that </w:t>
      </w:r>
      <w:r w:rsidR="00CD6F0B" w:rsidRPr="00CD6F0B">
        <w:t>NR short BSR</w:t>
      </w:r>
      <w:r w:rsidR="00F024EA">
        <w:t xml:space="preserve"> buffer size</w:t>
      </w:r>
      <w:r w:rsidR="00CD6F0B" w:rsidRPr="00CD6F0B">
        <w:t xml:space="preserve"> ha</w:t>
      </w:r>
      <w:r w:rsidR="00F024EA">
        <w:t xml:space="preserve">ve the same bits as </w:t>
      </w:r>
      <w:r w:rsidR="00382FA2">
        <w:t xml:space="preserve">in </w:t>
      </w:r>
      <w:r w:rsidR="00F024EA">
        <w:t>LTE</w:t>
      </w:r>
      <w:bookmarkEnd w:id="6"/>
      <w:r w:rsidR="00382FA2">
        <w:t>.</w:t>
      </w:r>
    </w:p>
    <w:p w14:paraId="4100A33A" w14:textId="4EBE155A" w:rsidR="00936B4E" w:rsidRPr="00DD269C" w:rsidRDefault="00382FA2" w:rsidP="000B6E68">
      <w:pPr>
        <w:jc w:val="both"/>
        <w:rPr>
          <w:rFonts w:eastAsiaTheme="minorEastAsia"/>
          <w:b/>
          <w:lang w:eastAsia="zh-CN"/>
        </w:rPr>
      </w:pPr>
      <w:r w:rsidRPr="00201EC2">
        <w:rPr>
          <w:b/>
          <w:lang w:eastAsia="zh-CN"/>
        </w:rPr>
        <w:t>P</w:t>
      </w:r>
      <w:r w:rsidRPr="00201EC2">
        <w:rPr>
          <w:rFonts w:hint="eastAsia"/>
          <w:b/>
          <w:lang w:eastAsia="zh-CN"/>
        </w:rPr>
        <w:t xml:space="preserve">roposal </w:t>
      </w:r>
      <w:r>
        <w:rPr>
          <w:b/>
          <w:lang w:eastAsia="zh-CN"/>
        </w:rPr>
        <w:t>1</w:t>
      </w:r>
      <w:r w:rsidRPr="00201EC2">
        <w:rPr>
          <w:b/>
          <w:lang w:eastAsia="zh-CN"/>
        </w:rPr>
        <w:t>:</w:t>
      </w:r>
      <w:r w:rsidR="00BE04DB" w:rsidRPr="00BE04DB">
        <w:rPr>
          <w:b/>
        </w:rPr>
        <w:t xml:space="preserve"> </w:t>
      </w:r>
      <w:r w:rsidR="00BE04DB" w:rsidRPr="00FD57D2">
        <w:rPr>
          <w:b/>
        </w:rPr>
        <w:t xml:space="preserve">It is desirable that </w:t>
      </w:r>
      <w:r w:rsidR="00BE04DB">
        <w:rPr>
          <w:b/>
        </w:rPr>
        <w:t xml:space="preserve">the </w:t>
      </w:r>
      <w:r w:rsidR="00BE04DB" w:rsidRPr="00FD57D2">
        <w:rPr>
          <w:b/>
        </w:rPr>
        <w:t>buffer size</w:t>
      </w:r>
      <w:r w:rsidR="00BE04DB">
        <w:rPr>
          <w:b/>
        </w:rPr>
        <w:t xml:space="preserve"> of </w:t>
      </w:r>
      <w:r w:rsidR="00BE04DB" w:rsidRPr="00FD57D2">
        <w:rPr>
          <w:b/>
        </w:rPr>
        <w:t>short BSR</w:t>
      </w:r>
      <w:r w:rsidR="00BE04DB">
        <w:rPr>
          <w:b/>
        </w:rPr>
        <w:t xml:space="preserve"> in NR</w:t>
      </w:r>
      <w:r w:rsidR="00BE04DB" w:rsidRPr="00FD57D2">
        <w:rPr>
          <w:b/>
        </w:rPr>
        <w:t xml:space="preserve"> have the same bits as in LTE</w:t>
      </w:r>
      <w:r w:rsidR="00BE04DB" w:rsidRPr="00FD57D2">
        <w:rPr>
          <w:b/>
          <w:lang w:eastAsia="zh-CN"/>
        </w:rPr>
        <w:t>.</w:t>
      </w:r>
    </w:p>
    <w:p w14:paraId="47A36F61" w14:textId="11711BCA" w:rsidR="00666AA2" w:rsidRDefault="00666AA2" w:rsidP="00666AA2">
      <w:pPr>
        <w:jc w:val="center"/>
      </w:pPr>
      <w:r>
        <w:object w:dxaOrig="6390" w:dyaOrig="1771" w14:anchorId="4FF8A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88.3pt" o:ole="">
            <v:imagedata r:id="rId8" o:title=""/>
          </v:shape>
          <o:OLEObject Type="Embed" ProgID="Visio.Drawing.15" ShapeID="_x0000_i1025" DrawAspect="Content" ObjectID="_1568200570" r:id="rId9"/>
        </w:object>
      </w:r>
    </w:p>
    <w:p w14:paraId="13D84431" w14:textId="0FEE5253" w:rsidR="00BB60C5" w:rsidRPr="00AF62B3" w:rsidRDefault="00BB60C5" w:rsidP="003A6553">
      <w:pPr>
        <w:jc w:val="center"/>
        <w:rPr>
          <w:lang w:eastAsia="zh-CN"/>
        </w:rPr>
      </w:pPr>
      <w:r w:rsidRPr="00AF62B3">
        <w:t>Figure 1</w:t>
      </w:r>
      <w:r w:rsidR="00AF62B3">
        <w:t>:</w:t>
      </w:r>
      <w:r w:rsidRPr="00AF62B3">
        <w:t xml:space="preserve"> </w:t>
      </w:r>
      <w:r w:rsidRPr="00AF62B3">
        <w:rPr>
          <w:lang w:eastAsia="zh-CN"/>
        </w:rPr>
        <w:t>Format of short BSR</w:t>
      </w:r>
      <w:r w:rsidR="004B5594" w:rsidRPr="00AF62B3">
        <w:rPr>
          <w:lang w:eastAsia="zh-CN"/>
        </w:rPr>
        <w:t xml:space="preserve"> with 5 bits Buffer Size</w:t>
      </w:r>
    </w:p>
    <w:p w14:paraId="49F340F8" w14:textId="6B8E3C32" w:rsidR="00F024EA" w:rsidRPr="00BD4246" w:rsidRDefault="00F024EA" w:rsidP="00F024EA"/>
    <w:p w14:paraId="2E1A79F1" w14:textId="1D688B5B" w:rsidR="000B6E68" w:rsidRDefault="00FD57D2" w:rsidP="000B6E68">
      <w:r>
        <w:t>Based on the proposal 1, t</w:t>
      </w:r>
      <w:r w:rsidR="00382FA2">
        <w:t xml:space="preserve">o keep </w:t>
      </w:r>
      <w:r w:rsidR="00D01C23">
        <w:t>consistency</w:t>
      </w:r>
      <w:r w:rsidR="00382FA2">
        <w:t xml:space="preserve"> with </w:t>
      </w:r>
      <w:r w:rsidR="00382FA2" w:rsidRPr="00CD6F0B">
        <w:t>totally two bytes including MAC subheader</w:t>
      </w:r>
      <w:r w:rsidR="00382FA2">
        <w:t xml:space="preserve"> as in LTE, w</w:t>
      </w:r>
      <w:r w:rsidR="000B6E68">
        <w:t>e think there are at least two possible ways</w:t>
      </w:r>
      <w:r w:rsidR="00382FA2">
        <w:t xml:space="preserve"> which</w:t>
      </w:r>
      <w:r w:rsidR="000B6E68">
        <w:t xml:space="preserve"> are described in the following:</w:t>
      </w:r>
    </w:p>
    <w:p w14:paraId="717A2494" w14:textId="7A7894BB" w:rsidR="00D83601" w:rsidRDefault="000B6E68" w:rsidP="00BD4246">
      <w:pPr>
        <w:overflowPunct w:val="0"/>
        <w:autoSpaceDE w:val="0"/>
        <w:autoSpaceDN w:val="0"/>
      </w:pPr>
      <w:r w:rsidRPr="00D83601">
        <w:rPr>
          <w:b/>
        </w:rPr>
        <w:t>Option 1</w:t>
      </w:r>
      <w:r w:rsidRPr="00A74E50">
        <w:rPr>
          <w:b/>
        </w:rPr>
        <w:t xml:space="preserve">:  </w:t>
      </w:r>
      <w:r w:rsidR="00904278">
        <w:t>Use two LCIDs</w:t>
      </w:r>
      <w:r w:rsidR="003F1C2D">
        <w:t xml:space="preserve"> and LCG field</w:t>
      </w:r>
      <w:r w:rsidR="00904278">
        <w:t xml:space="preserve"> to indicate </w:t>
      </w:r>
      <w:r w:rsidR="003F1C2D">
        <w:t>the 8 LCGs.</w:t>
      </w:r>
    </w:p>
    <w:p w14:paraId="48C4E7BE" w14:textId="7A6981AA" w:rsidR="000B6E68" w:rsidRDefault="000B6E68" w:rsidP="00D83601">
      <w:pPr>
        <w:overflowPunct w:val="0"/>
        <w:autoSpaceDE w:val="0"/>
        <w:autoSpaceDN w:val="0"/>
        <w:jc w:val="both"/>
      </w:pPr>
      <w:r w:rsidRPr="00BD4246">
        <w:t>As shown in the</w:t>
      </w:r>
      <w:r w:rsidR="00150CB1">
        <w:t xml:space="preserve"> F</w:t>
      </w:r>
      <w:r w:rsidR="00BE04DB">
        <w:t>igure 2</w:t>
      </w:r>
      <w:r w:rsidRPr="00BD4246">
        <w:t>,</w:t>
      </w:r>
      <w:r w:rsidR="00D83601">
        <w:t xml:space="preserve"> the MAC </w:t>
      </w:r>
      <w:proofErr w:type="spellStart"/>
      <w:r w:rsidR="00D83601">
        <w:t>subheader</w:t>
      </w:r>
      <w:proofErr w:type="spellEnd"/>
      <w:r w:rsidR="00D83601">
        <w:t xml:space="preserve"> consists of 2</w:t>
      </w:r>
      <w:r w:rsidR="00D83601" w:rsidRPr="00BD4246">
        <w:rPr>
          <w:rFonts w:hint="eastAsia"/>
        </w:rPr>
        <w:t xml:space="preserve"> reserved bit</w:t>
      </w:r>
      <w:r w:rsidR="00D83601" w:rsidRPr="00BD4246">
        <w:t>s and 6 bits LCID</w:t>
      </w:r>
      <w:r w:rsidR="00D83601">
        <w:t xml:space="preserve"> field (as shown in the 1</w:t>
      </w:r>
      <w:r w:rsidR="00D83601" w:rsidRPr="00BD4246">
        <w:t>st</w:t>
      </w:r>
      <w:r w:rsidR="00D83601">
        <w:t xml:space="preserve"> octet). T</w:t>
      </w:r>
      <w:r>
        <w:t>he Buffer Size field is still 6 bits</w:t>
      </w:r>
      <w:r w:rsidR="00A01AF1" w:rsidRPr="00BD4246">
        <w:rPr>
          <w:rFonts w:hint="eastAsia"/>
        </w:rPr>
        <w:t>, and t</w:t>
      </w:r>
      <w:r w:rsidR="004D27C7">
        <w:t>he LCG ID field</w:t>
      </w:r>
      <w:r w:rsidR="00A01AF1">
        <w:t xml:space="preserve"> with 2 bits</w:t>
      </w:r>
      <w:r w:rsidR="004D27C7">
        <w:t xml:space="preserve"> is</w:t>
      </w:r>
      <w:r w:rsidR="00BD4246">
        <w:t xml:space="preserve"> </w:t>
      </w:r>
      <w:r w:rsidR="004D27C7">
        <w:t xml:space="preserve">placed </w:t>
      </w:r>
      <w:r w:rsidR="00A01AF1">
        <w:t>in the MAC CE together with the Buffer Size field</w:t>
      </w:r>
      <w:r w:rsidR="00D83601">
        <w:t xml:space="preserve"> </w:t>
      </w:r>
      <w:r w:rsidR="00804E5C">
        <w:t>(as shown in the 2</w:t>
      </w:r>
      <w:r w:rsidR="00804E5C" w:rsidRPr="00BD4246">
        <w:t>nd</w:t>
      </w:r>
      <w:r w:rsidR="00804E5C">
        <w:t xml:space="preserve"> octet)</w:t>
      </w:r>
      <w:r w:rsidR="00D83601">
        <w:t xml:space="preserve">. </w:t>
      </w:r>
      <w:r w:rsidR="00804E5C">
        <w:t xml:space="preserve">However, </w:t>
      </w:r>
      <w:r w:rsidR="00804E5C" w:rsidRPr="00BD4246">
        <w:t xml:space="preserve">because the number of LCG has been extended to 8 and the size of LCID field is extended to 6 bits, only two bits are left for </w:t>
      </w:r>
      <w:r w:rsidR="00BD4246">
        <w:t xml:space="preserve">LCG. It </w:t>
      </w:r>
      <w:r w:rsidR="00804E5C" w:rsidRPr="00BD4246">
        <w:t>also means that 2 bits LCG ID are not enough</w:t>
      </w:r>
      <w:r w:rsidR="00904278">
        <w:t xml:space="preserve"> to indicate the 8 LCGs. We prop</w:t>
      </w:r>
      <w:r w:rsidR="003F1C2D">
        <w:t xml:space="preserve">ose </w:t>
      </w:r>
      <w:r w:rsidR="00804E5C" w:rsidRPr="00BD4246">
        <w:t>two LCIDs can be used for the short BSR.</w:t>
      </w:r>
      <w:r w:rsidR="00B74338">
        <w:t xml:space="preserve"> More specifically,  t</w:t>
      </w:r>
      <w:r w:rsidR="00804E5C" w:rsidRPr="00BD4246">
        <w:rPr>
          <w:rFonts w:hint="eastAsia"/>
        </w:rPr>
        <w:t xml:space="preserve">he </w:t>
      </w:r>
      <w:r w:rsidR="00804E5C" w:rsidRPr="00BD4246">
        <w:t xml:space="preserve">short BSR </w:t>
      </w:r>
      <w:r w:rsidR="00804E5C" w:rsidRPr="00BD4246">
        <w:rPr>
          <w:rFonts w:hint="eastAsia"/>
        </w:rPr>
        <w:t>group 1</w:t>
      </w:r>
      <w:r w:rsidR="00804E5C" w:rsidRPr="00BD4246">
        <w:t xml:space="preserve"> indicated by LCID</w:t>
      </w:r>
      <w:r w:rsidR="00904278">
        <w:t xml:space="preserve"> X can cover the LCG#0~ LCG#3, and t</w:t>
      </w:r>
      <w:r w:rsidR="00804E5C" w:rsidRPr="00BD4246">
        <w:rPr>
          <w:rFonts w:hint="eastAsia"/>
        </w:rPr>
        <w:t xml:space="preserve">he </w:t>
      </w:r>
      <w:r w:rsidR="00804E5C" w:rsidRPr="00BD4246">
        <w:t xml:space="preserve">Short BSR </w:t>
      </w:r>
      <w:r w:rsidR="00804E5C" w:rsidRPr="00BD4246">
        <w:rPr>
          <w:rFonts w:hint="eastAsia"/>
        </w:rPr>
        <w:t>group 2</w:t>
      </w:r>
      <w:r w:rsidR="00804E5C" w:rsidRPr="00BD4246">
        <w:t xml:space="preserve"> indicated by LCID Y  can cover the LCG#4~ LCG#7. The index correspond</w:t>
      </w:r>
      <w:r w:rsidR="003F1C2D">
        <w:t>s</w:t>
      </w:r>
      <w:r w:rsidR="00804E5C" w:rsidRPr="00BD4246">
        <w:t xml:space="preserve"> t</w:t>
      </w:r>
      <w:r w:rsidR="00150CB1">
        <w:t>o LCID values as show in below T</w:t>
      </w:r>
      <w:r w:rsidR="00804E5C" w:rsidRPr="00BD4246">
        <w:t xml:space="preserve">able 1. </w:t>
      </w:r>
    </w:p>
    <w:p w14:paraId="64B5DEB3" w14:textId="77777777" w:rsidR="00D104FE" w:rsidRDefault="00D104FE" w:rsidP="00D83601">
      <w:pPr>
        <w:overflowPunct w:val="0"/>
        <w:autoSpaceDE w:val="0"/>
        <w:autoSpaceDN w:val="0"/>
        <w:jc w:val="both"/>
      </w:pPr>
    </w:p>
    <w:p w14:paraId="7886562A" w14:textId="5D0A7DD2" w:rsidR="000B6E68" w:rsidRDefault="00BB60C5" w:rsidP="000B6E68">
      <w:pPr>
        <w:jc w:val="center"/>
      </w:pPr>
      <w:r>
        <w:object w:dxaOrig="6390" w:dyaOrig="1515" w14:anchorId="75AF317D">
          <v:shape id="_x0000_i1026" type="#_x0000_t75" style="width:319.3pt;height:75.75pt" o:ole="">
            <v:imagedata r:id="rId10" o:title=""/>
          </v:shape>
          <o:OLEObject Type="Embed" ProgID="Visio.Drawing.15" ShapeID="_x0000_i1026" DrawAspect="Content" ObjectID="_1568200571" r:id="rId11"/>
        </w:object>
      </w:r>
      <w:bookmarkStart w:id="7" w:name="_GoBack"/>
      <w:bookmarkEnd w:id="7"/>
    </w:p>
    <w:p w14:paraId="273678C9" w14:textId="037963C4" w:rsidR="008B2091" w:rsidRPr="00AF62B3" w:rsidRDefault="008B2091" w:rsidP="008B2091">
      <w:pPr>
        <w:pStyle w:val="a7"/>
        <w:keepNext/>
        <w:keepLines/>
        <w:jc w:val="center"/>
        <w:rPr>
          <w:lang w:eastAsia="zh-CN"/>
        </w:rPr>
      </w:pPr>
      <w:r w:rsidRPr="00AF62B3">
        <w:t xml:space="preserve">Figure </w:t>
      </w:r>
      <w:r w:rsidR="00BE04DB">
        <w:t>2</w:t>
      </w:r>
      <w:r w:rsidR="00AF62B3">
        <w:t>:</w:t>
      </w:r>
      <w:r w:rsidRPr="00AF62B3">
        <w:t xml:space="preserve"> </w:t>
      </w:r>
      <w:r w:rsidRPr="00AF62B3">
        <w:rPr>
          <w:lang w:eastAsia="zh-CN"/>
        </w:rPr>
        <w:t xml:space="preserve">Format of short </w:t>
      </w:r>
      <w:proofErr w:type="gramStart"/>
      <w:r w:rsidRPr="00AF62B3">
        <w:rPr>
          <w:lang w:eastAsia="zh-CN"/>
        </w:rPr>
        <w:t>BSR(</w:t>
      </w:r>
      <w:proofErr w:type="gramEnd"/>
      <w:r w:rsidRPr="00AF62B3">
        <w:rPr>
          <w:lang w:eastAsia="zh-CN"/>
        </w:rPr>
        <w:t>Option 1)</w:t>
      </w:r>
    </w:p>
    <w:p w14:paraId="4933D6D3" w14:textId="77777777" w:rsidR="008B2091" w:rsidRPr="008B2091" w:rsidRDefault="008B2091" w:rsidP="008B2091">
      <w:pPr>
        <w:rPr>
          <w:rFonts w:eastAsiaTheme="minorEastAsia"/>
          <w:lang w:val="en-GB" w:eastAsia="zh-CN"/>
        </w:rPr>
      </w:pPr>
    </w:p>
    <w:p w14:paraId="1E62E1DE" w14:textId="124159E5" w:rsidR="008B2091" w:rsidRPr="00AF62B3" w:rsidRDefault="008B2091" w:rsidP="008B2091">
      <w:pPr>
        <w:pStyle w:val="a7"/>
        <w:keepNext/>
        <w:keepLines/>
        <w:spacing w:before="0" w:after="0"/>
        <w:jc w:val="center"/>
        <w:rPr>
          <w:rFonts w:eastAsia="宋体"/>
          <w:lang w:eastAsia="zh-CN"/>
        </w:rPr>
      </w:pPr>
      <w:r w:rsidRPr="00AF62B3">
        <w:t xml:space="preserve">Table </w:t>
      </w:r>
      <w:r w:rsidRPr="00AF62B3">
        <w:fldChar w:fldCharType="begin"/>
      </w:r>
      <w:r w:rsidRPr="00AF62B3">
        <w:instrText xml:space="preserve"> SEQ Table \* ARABIC </w:instrText>
      </w:r>
      <w:r w:rsidRPr="00AF62B3">
        <w:fldChar w:fldCharType="separate"/>
      </w:r>
      <w:r w:rsidRPr="00AF62B3">
        <w:rPr>
          <w:noProof/>
        </w:rPr>
        <w:t>1</w:t>
      </w:r>
      <w:r w:rsidRPr="00AF62B3">
        <w:fldChar w:fldCharType="end"/>
      </w:r>
      <w:r w:rsidRPr="00AF62B3">
        <w:rPr>
          <w:rFonts w:eastAsia="Malgun Gothic"/>
        </w:rPr>
        <w:t>:</w:t>
      </w:r>
      <w:r w:rsidR="00DF0176">
        <w:rPr>
          <w:rFonts w:eastAsia="Malgun Gothic"/>
        </w:rPr>
        <w:t xml:space="preserve"> </w:t>
      </w:r>
      <w:r w:rsidRPr="00AF62B3">
        <w:rPr>
          <w:rFonts w:eastAsia="宋体"/>
          <w:lang w:eastAsia="zh-CN"/>
        </w:rPr>
        <w:t>value of two LCIDs for short BSR</w:t>
      </w:r>
    </w:p>
    <w:tbl>
      <w:tblPr>
        <w:tblStyle w:val="aa"/>
        <w:tblW w:w="4916" w:type="dxa"/>
        <w:jc w:val="center"/>
        <w:tblLook w:val="04A0" w:firstRow="1" w:lastRow="0" w:firstColumn="1" w:lastColumn="0" w:noHBand="0" w:noVBand="1"/>
      </w:tblPr>
      <w:tblGrid>
        <w:gridCol w:w="2458"/>
        <w:gridCol w:w="2458"/>
      </w:tblGrid>
      <w:tr w:rsidR="008B2091" w14:paraId="781B2FC1" w14:textId="77777777" w:rsidTr="00567175">
        <w:trPr>
          <w:trHeight w:val="351"/>
          <w:jc w:val="center"/>
        </w:trPr>
        <w:tc>
          <w:tcPr>
            <w:tcW w:w="2458" w:type="dxa"/>
            <w:vAlign w:val="center"/>
          </w:tcPr>
          <w:p w14:paraId="527FC250" w14:textId="77777777" w:rsidR="008B2091" w:rsidRPr="00E665C6" w:rsidRDefault="008B2091" w:rsidP="00567175">
            <w:pPr>
              <w:keepNext/>
              <w:keepLines/>
              <w:rPr>
                <w:rFonts w:eastAsia="宋体"/>
                <w:b/>
                <w:lang w:eastAsia="zh-CN"/>
              </w:rPr>
            </w:pPr>
            <w:r w:rsidRPr="00E665C6">
              <w:rPr>
                <w:rFonts w:eastAsia="宋体"/>
                <w:b/>
                <w:lang w:eastAsia="zh-CN"/>
              </w:rPr>
              <w:t>Index</w:t>
            </w:r>
          </w:p>
        </w:tc>
        <w:tc>
          <w:tcPr>
            <w:tcW w:w="2458" w:type="dxa"/>
            <w:vAlign w:val="center"/>
          </w:tcPr>
          <w:p w14:paraId="0A4E478A" w14:textId="77777777" w:rsidR="008B2091" w:rsidRPr="00327E9C" w:rsidRDefault="008B2091" w:rsidP="00567175">
            <w:pPr>
              <w:rPr>
                <w:rFonts w:eastAsia="宋体"/>
              </w:rPr>
            </w:pPr>
            <w:r w:rsidRPr="00327E9C">
              <w:rPr>
                <w:rFonts w:eastAsiaTheme="minorEastAsia"/>
                <w:b/>
                <w:noProof/>
                <w:sz w:val="18"/>
                <w:szCs w:val="20"/>
                <w:lang w:val="en-GB" w:eastAsia="ko-KR"/>
              </w:rPr>
              <w:t>LCID values</w:t>
            </w:r>
          </w:p>
        </w:tc>
      </w:tr>
      <w:tr w:rsidR="008B2091" w14:paraId="08A8232B" w14:textId="77777777" w:rsidTr="00567175">
        <w:trPr>
          <w:trHeight w:val="351"/>
          <w:jc w:val="center"/>
        </w:trPr>
        <w:tc>
          <w:tcPr>
            <w:tcW w:w="2458" w:type="dxa"/>
            <w:vAlign w:val="center"/>
          </w:tcPr>
          <w:p w14:paraId="4603E8E9" w14:textId="77777777" w:rsidR="008B2091" w:rsidRPr="00327E9C" w:rsidRDefault="008B2091" w:rsidP="00567175">
            <w:pPr>
              <w:keepNext/>
              <w:keepLines/>
              <w:rPr>
                <w:rFonts w:eastAsia="宋体"/>
              </w:rPr>
            </w:pPr>
            <w:r w:rsidRPr="00327E9C">
              <w:rPr>
                <w:rFonts w:eastAsiaTheme="minorEastAsia"/>
                <w:noProof/>
                <w:sz w:val="18"/>
                <w:szCs w:val="20"/>
                <w:lang w:val="en-GB" w:eastAsia="ko-KR"/>
              </w:rPr>
              <w:t>LCID X</w:t>
            </w:r>
          </w:p>
        </w:tc>
        <w:tc>
          <w:tcPr>
            <w:tcW w:w="2458" w:type="dxa"/>
            <w:vAlign w:val="center"/>
          </w:tcPr>
          <w:p w14:paraId="1F0B1EC5" w14:textId="77777777" w:rsidR="008B2091" w:rsidRPr="00327E9C" w:rsidRDefault="008B2091" w:rsidP="00567175">
            <w:pPr>
              <w:rPr>
                <w:rFonts w:eastAsia="宋体"/>
              </w:rPr>
            </w:pPr>
            <w:r w:rsidRPr="00327E9C">
              <w:rPr>
                <w:rFonts w:eastAsiaTheme="minorEastAsia"/>
                <w:noProof/>
                <w:sz w:val="18"/>
                <w:szCs w:val="20"/>
                <w:lang w:val="x-none" w:eastAsia="x-none"/>
              </w:rPr>
              <w:t>Short BSR and Truncated BSR</w:t>
            </w:r>
            <w:r w:rsidRPr="00327E9C">
              <w:rPr>
                <w:rFonts w:eastAsiaTheme="minorEastAsia"/>
                <w:noProof/>
                <w:sz w:val="18"/>
                <w:szCs w:val="20"/>
                <w:lang w:val="en-GB" w:eastAsia="zh-CN"/>
              </w:rPr>
              <w:t xml:space="preserve"> group 1</w:t>
            </w:r>
          </w:p>
        </w:tc>
      </w:tr>
      <w:tr w:rsidR="008B2091" w14:paraId="292CA9F8" w14:textId="77777777" w:rsidTr="00567175">
        <w:trPr>
          <w:trHeight w:val="351"/>
          <w:jc w:val="center"/>
        </w:trPr>
        <w:tc>
          <w:tcPr>
            <w:tcW w:w="2458" w:type="dxa"/>
            <w:vAlign w:val="center"/>
          </w:tcPr>
          <w:p w14:paraId="3559D38E" w14:textId="77777777" w:rsidR="008B2091" w:rsidRPr="00327E9C" w:rsidRDefault="008B2091" w:rsidP="00567175">
            <w:pPr>
              <w:keepNext/>
              <w:keepLines/>
              <w:rPr>
                <w:rFonts w:eastAsia="宋体"/>
              </w:rPr>
            </w:pPr>
            <w:r w:rsidRPr="00327E9C">
              <w:rPr>
                <w:rFonts w:eastAsiaTheme="minorEastAsia"/>
                <w:noProof/>
                <w:sz w:val="18"/>
                <w:szCs w:val="20"/>
                <w:lang w:val="en-GB" w:eastAsia="zh-CN"/>
              </w:rPr>
              <w:t>LCID Y</w:t>
            </w:r>
          </w:p>
        </w:tc>
        <w:tc>
          <w:tcPr>
            <w:tcW w:w="2458" w:type="dxa"/>
            <w:vAlign w:val="center"/>
          </w:tcPr>
          <w:p w14:paraId="5215CB7F" w14:textId="77777777" w:rsidR="008B2091" w:rsidRPr="00327E9C" w:rsidRDefault="008B2091" w:rsidP="00567175">
            <w:pPr>
              <w:rPr>
                <w:rFonts w:eastAsia="宋体"/>
              </w:rPr>
            </w:pPr>
            <w:r w:rsidRPr="00327E9C">
              <w:rPr>
                <w:rFonts w:eastAsiaTheme="minorEastAsia"/>
                <w:noProof/>
                <w:sz w:val="18"/>
                <w:szCs w:val="20"/>
                <w:lang w:val="x-none" w:eastAsia="x-none"/>
              </w:rPr>
              <w:t>Short BSR and Truncated BSR</w:t>
            </w:r>
            <w:r w:rsidRPr="00327E9C">
              <w:rPr>
                <w:rFonts w:eastAsiaTheme="minorEastAsia"/>
                <w:noProof/>
                <w:sz w:val="18"/>
                <w:szCs w:val="20"/>
                <w:lang w:val="en-GB" w:eastAsia="zh-CN"/>
              </w:rPr>
              <w:t xml:space="preserve"> group 2</w:t>
            </w:r>
          </w:p>
        </w:tc>
      </w:tr>
    </w:tbl>
    <w:p w14:paraId="781024DB" w14:textId="77777777" w:rsidR="008B2091" w:rsidRDefault="008B2091" w:rsidP="000B6E68">
      <w:pPr>
        <w:jc w:val="center"/>
        <w:rPr>
          <w:noProof/>
        </w:rPr>
      </w:pPr>
    </w:p>
    <w:p w14:paraId="27802D0D" w14:textId="19751036" w:rsidR="003F1C2D" w:rsidRDefault="000B6E68" w:rsidP="00D83601">
      <w:pPr>
        <w:jc w:val="both"/>
        <w:rPr>
          <w:noProof/>
        </w:rPr>
      </w:pPr>
      <w:r w:rsidRPr="00904278">
        <w:rPr>
          <w:b/>
          <w:noProof/>
        </w:rPr>
        <w:t>Option</w:t>
      </w:r>
      <w:r w:rsidRPr="00A74E50">
        <w:rPr>
          <w:b/>
          <w:noProof/>
        </w:rPr>
        <w:t xml:space="preserve"> 2</w:t>
      </w:r>
      <w:r w:rsidR="00804E5C" w:rsidRPr="00A74E50">
        <w:rPr>
          <w:b/>
          <w:noProof/>
        </w:rPr>
        <w:t xml:space="preserve">: </w:t>
      </w:r>
      <w:r w:rsidR="003F1C2D">
        <w:rPr>
          <w:noProof/>
        </w:rPr>
        <w:t>Use</w:t>
      </w:r>
      <w:r w:rsidR="008F1BF9">
        <w:rPr>
          <w:noProof/>
        </w:rPr>
        <w:t xml:space="preserve"> </w:t>
      </w:r>
      <w:r w:rsidR="00DD269C">
        <w:rPr>
          <w:noProof/>
        </w:rPr>
        <w:t xml:space="preserve">1 bit </w:t>
      </w:r>
      <w:r w:rsidR="00D01C23">
        <w:rPr>
          <w:noProof/>
        </w:rPr>
        <w:t>R</w:t>
      </w:r>
      <w:r w:rsidR="003F1C2D">
        <w:rPr>
          <w:noProof/>
        </w:rPr>
        <w:t xml:space="preserve"> field and LCG field to indicate </w:t>
      </w:r>
      <w:r w:rsidR="003F1C2D">
        <w:t>the 8 LCGs.</w:t>
      </w:r>
    </w:p>
    <w:p w14:paraId="54A48CFB" w14:textId="65CCBE6C" w:rsidR="000B6E68" w:rsidRDefault="00150CB1" w:rsidP="00D83601">
      <w:pPr>
        <w:jc w:val="both"/>
        <w:rPr>
          <w:noProof/>
        </w:rPr>
      </w:pPr>
      <w:r>
        <w:rPr>
          <w:noProof/>
        </w:rPr>
        <w:t>As shown in the F</w:t>
      </w:r>
      <w:r w:rsidR="00BE04DB">
        <w:rPr>
          <w:noProof/>
        </w:rPr>
        <w:t>igure 3</w:t>
      </w:r>
      <w:r w:rsidR="000B6E68" w:rsidRPr="003F1C2D">
        <w:rPr>
          <w:noProof/>
        </w:rPr>
        <w:t>,</w:t>
      </w:r>
      <w:r w:rsidR="000B6E68">
        <w:rPr>
          <w:noProof/>
        </w:rPr>
        <w:t xml:space="preserve"> </w:t>
      </w:r>
      <w:r w:rsidR="00804E5C">
        <w:rPr>
          <w:noProof/>
        </w:rPr>
        <w:t>the 2</w:t>
      </w:r>
      <w:r w:rsidR="00804E5C" w:rsidRPr="00804E5C">
        <w:rPr>
          <w:noProof/>
          <w:vertAlign w:val="superscript"/>
        </w:rPr>
        <w:t>nd</w:t>
      </w:r>
      <w:r w:rsidR="00804E5C">
        <w:rPr>
          <w:noProof/>
        </w:rPr>
        <w:t xml:space="preserve"> octet is the same as option 1. In the  MAC subheader, </w:t>
      </w:r>
      <w:r w:rsidR="00936B4E">
        <w:rPr>
          <w:noProof/>
        </w:rPr>
        <w:t>1 bit R</w:t>
      </w:r>
      <w:r w:rsidR="00850E7E">
        <w:rPr>
          <w:noProof/>
        </w:rPr>
        <w:t xml:space="preserve"> field</w:t>
      </w:r>
      <w:r w:rsidR="00B74338">
        <w:rPr>
          <w:noProof/>
        </w:rPr>
        <w:t xml:space="preserve"> </w:t>
      </w:r>
      <w:r w:rsidR="000A249C">
        <w:rPr>
          <w:noProof/>
        </w:rPr>
        <w:t>(filled in red)</w:t>
      </w:r>
      <w:r w:rsidR="00804E5C">
        <w:rPr>
          <w:noProof/>
        </w:rPr>
        <w:t xml:space="preserve"> </w:t>
      </w:r>
      <w:r w:rsidR="0038339A">
        <w:rPr>
          <w:noProof/>
        </w:rPr>
        <w:t xml:space="preserve">can </w:t>
      </w:r>
      <w:r w:rsidR="00B74338">
        <w:rPr>
          <w:noProof/>
        </w:rPr>
        <w:t xml:space="preserve">be </w:t>
      </w:r>
      <w:r w:rsidR="0038339A">
        <w:rPr>
          <w:noProof/>
        </w:rPr>
        <w:t>use</w:t>
      </w:r>
      <w:r w:rsidR="00B74338">
        <w:rPr>
          <w:noProof/>
        </w:rPr>
        <w:t>d for indicating</w:t>
      </w:r>
      <w:r w:rsidR="0038339A">
        <w:rPr>
          <w:noProof/>
        </w:rPr>
        <w:t xml:space="preserve"> either </w:t>
      </w:r>
      <w:r w:rsidR="0038339A">
        <w:rPr>
          <w:rFonts w:eastAsia="宋体"/>
          <w:lang w:eastAsia="zh-CN"/>
        </w:rPr>
        <w:t>the LCG#0~</w:t>
      </w:r>
      <w:r w:rsidR="0038339A" w:rsidRPr="003F34AB">
        <w:rPr>
          <w:rFonts w:eastAsia="宋体"/>
          <w:lang w:eastAsia="zh-CN"/>
        </w:rPr>
        <w:t xml:space="preserve"> </w:t>
      </w:r>
      <w:r w:rsidR="0038339A">
        <w:rPr>
          <w:rFonts w:eastAsia="宋体"/>
          <w:lang w:eastAsia="zh-CN"/>
        </w:rPr>
        <w:t>LCG#3 or the LCG#4~</w:t>
      </w:r>
      <w:r w:rsidR="0038339A" w:rsidRPr="003F34AB">
        <w:rPr>
          <w:rFonts w:eastAsia="宋体"/>
          <w:lang w:eastAsia="zh-CN"/>
        </w:rPr>
        <w:t xml:space="preserve"> </w:t>
      </w:r>
      <w:r w:rsidR="0038339A">
        <w:rPr>
          <w:rFonts w:eastAsia="宋体"/>
          <w:lang w:eastAsia="zh-CN"/>
        </w:rPr>
        <w:t>LCG#7</w:t>
      </w:r>
      <w:r w:rsidR="0038339A">
        <w:rPr>
          <w:rFonts w:eastAsia="宋体" w:hint="eastAsia"/>
          <w:lang w:eastAsia="zh-CN"/>
        </w:rPr>
        <w:t>.</w:t>
      </w:r>
      <w:r w:rsidR="00FD57D2">
        <w:rPr>
          <w:rFonts w:eastAsia="宋体"/>
          <w:lang w:eastAsia="zh-CN"/>
        </w:rPr>
        <w:t xml:space="preserve"> One is that </w:t>
      </w:r>
      <w:r w:rsidR="00FD57D2">
        <w:rPr>
          <w:noProof/>
        </w:rPr>
        <w:t>t</w:t>
      </w:r>
      <w:r w:rsidR="00850E7E">
        <w:rPr>
          <w:noProof/>
        </w:rPr>
        <w:t xml:space="preserve">he </w:t>
      </w:r>
      <w:r w:rsidR="00936B4E">
        <w:rPr>
          <w:noProof/>
        </w:rPr>
        <w:t>R</w:t>
      </w:r>
      <w:r w:rsidR="00FD57D2">
        <w:rPr>
          <w:noProof/>
        </w:rPr>
        <w:t xml:space="preserve"> field is set to "1" to </w:t>
      </w:r>
      <w:r w:rsidR="0038339A">
        <w:rPr>
          <w:noProof/>
        </w:rPr>
        <w:t xml:space="preserve">indicate </w:t>
      </w:r>
      <w:r w:rsidR="0038339A">
        <w:rPr>
          <w:rFonts w:eastAsia="宋体"/>
          <w:lang w:eastAsia="zh-CN"/>
        </w:rPr>
        <w:t>the LCG#0~</w:t>
      </w:r>
      <w:r w:rsidR="0038339A" w:rsidRPr="003F34AB">
        <w:rPr>
          <w:rFonts w:eastAsia="宋体"/>
          <w:lang w:eastAsia="zh-CN"/>
        </w:rPr>
        <w:t xml:space="preserve"> </w:t>
      </w:r>
      <w:r w:rsidR="0038339A">
        <w:rPr>
          <w:rFonts w:eastAsia="宋体"/>
          <w:lang w:eastAsia="zh-CN"/>
        </w:rPr>
        <w:t>LCG#3</w:t>
      </w:r>
      <w:r w:rsidR="00850E7E">
        <w:rPr>
          <w:noProof/>
        </w:rPr>
        <w:t xml:space="preserve">. </w:t>
      </w:r>
      <w:r w:rsidR="00FD57D2">
        <w:rPr>
          <w:noProof/>
        </w:rPr>
        <w:t xml:space="preserve">Another </w:t>
      </w:r>
      <w:r w:rsidR="0038339A">
        <w:rPr>
          <w:noProof/>
        </w:rPr>
        <w:t xml:space="preserve">is set to "0" to indicate </w:t>
      </w:r>
      <w:r w:rsidR="0038339A">
        <w:rPr>
          <w:rFonts w:eastAsia="宋体"/>
          <w:lang w:eastAsia="zh-CN"/>
        </w:rPr>
        <w:t>the LCG#4~</w:t>
      </w:r>
      <w:r w:rsidR="0038339A" w:rsidRPr="003F34AB">
        <w:rPr>
          <w:rFonts w:eastAsia="宋体"/>
          <w:lang w:eastAsia="zh-CN"/>
        </w:rPr>
        <w:t xml:space="preserve"> </w:t>
      </w:r>
      <w:r w:rsidR="0038339A">
        <w:rPr>
          <w:rFonts w:eastAsia="宋体"/>
          <w:lang w:eastAsia="zh-CN"/>
        </w:rPr>
        <w:t>LCG#7</w:t>
      </w:r>
      <w:r w:rsidR="00850E7E">
        <w:rPr>
          <w:rFonts w:eastAsia="宋体"/>
          <w:lang w:eastAsia="zh-CN"/>
        </w:rPr>
        <w:t>.</w:t>
      </w:r>
      <w:r w:rsidR="000B6E68">
        <w:rPr>
          <w:noProof/>
        </w:rPr>
        <w:t xml:space="preserve"> </w:t>
      </w:r>
      <w:r w:rsidR="00850E7E">
        <w:rPr>
          <w:noProof/>
        </w:rPr>
        <w:t xml:space="preserve">Then using LCGs field as in LTE can </w:t>
      </w:r>
      <w:r w:rsidR="00850E7E" w:rsidRPr="00850E7E">
        <w:rPr>
          <w:noProof/>
        </w:rPr>
        <w:t>uniquely identify the LCG</w:t>
      </w:r>
      <w:r w:rsidR="00850E7E">
        <w:rPr>
          <w:noProof/>
        </w:rPr>
        <w:t>s.</w:t>
      </w:r>
    </w:p>
    <w:p w14:paraId="69F298B6" w14:textId="65E085B0" w:rsidR="003F1C2D" w:rsidRDefault="003F1C2D" w:rsidP="00D83601">
      <w:pPr>
        <w:jc w:val="both"/>
        <w:rPr>
          <w:noProof/>
        </w:rPr>
      </w:pPr>
      <w:r>
        <w:rPr>
          <w:noProof/>
        </w:rPr>
        <w:t>We can see that short BSR in the t</w:t>
      </w:r>
      <w:r w:rsidR="00A74E50">
        <w:rPr>
          <w:noProof/>
        </w:rPr>
        <w:t>wo options have the same</w:t>
      </w:r>
      <w:r>
        <w:rPr>
          <w:noProof/>
        </w:rPr>
        <w:t xml:space="preserve"> length. Nevertheless, </w:t>
      </w:r>
      <w:r w:rsidR="00A74E50">
        <w:rPr>
          <w:noProof/>
        </w:rPr>
        <w:t>we thin</w:t>
      </w:r>
      <w:r w:rsidR="00B74338">
        <w:rPr>
          <w:noProof/>
        </w:rPr>
        <w:t>k option 1 is a better choice because i</w:t>
      </w:r>
      <w:r w:rsidR="00A74E50">
        <w:rPr>
          <w:noProof/>
        </w:rPr>
        <w:t>t is advantageous to keep 2 bits “R”.</w:t>
      </w:r>
    </w:p>
    <w:p w14:paraId="5592EE29" w14:textId="0ECCE1C9" w:rsidR="00CD6F0B" w:rsidRDefault="00666AA2" w:rsidP="00BB60C5">
      <w:pPr>
        <w:jc w:val="center"/>
      </w:pPr>
      <w:r>
        <w:object w:dxaOrig="6390" w:dyaOrig="1515" w14:anchorId="59759473">
          <v:shape id="_x0000_i1027" type="#_x0000_t75" style="width:319.3pt;height:75.75pt" o:ole="">
            <v:imagedata r:id="rId12" o:title=""/>
          </v:shape>
          <o:OLEObject Type="Embed" ProgID="Visio.Drawing.15" ShapeID="_x0000_i1027" DrawAspect="Content" ObjectID="_1568200572" r:id="rId13"/>
        </w:object>
      </w:r>
    </w:p>
    <w:p w14:paraId="3B5316F4" w14:textId="15CD4862" w:rsidR="00BB60C5" w:rsidRPr="00AF62B3" w:rsidRDefault="00BB60C5" w:rsidP="00BB60C5">
      <w:pPr>
        <w:pStyle w:val="a7"/>
        <w:keepNext/>
        <w:keepLines/>
        <w:spacing w:before="0" w:after="0"/>
        <w:jc w:val="center"/>
        <w:rPr>
          <w:lang w:eastAsia="zh-CN"/>
        </w:rPr>
      </w:pPr>
      <w:r w:rsidRPr="00AF62B3">
        <w:t xml:space="preserve">Figure </w:t>
      </w:r>
      <w:r w:rsidR="00BE04DB">
        <w:t>3</w:t>
      </w:r>
      <w:r w:rsidR="00AF62B3">
        <w:rPr>
          <w:rFonts w:hint="eastAsia"/>
          <w:lang w:eastAsia="zh-CN"/>
        </w:rPr>
        <w:t>:</w:t>
      </w:r>
      <w:r w:rsidRPr="00AF62B3">
        <w:rPr>
          <w:lang w:eastAsia="zh-CN"/>
        </w:rPr>
        <w:t xml:space="preserve"> NR Short</w:t>
      </w:r>
      <w:r w:rsidRPr="00AF62B3">
        <w:rPr>
          <w:rFonts w:hint="eastAsia"/>
          <w:lang w:eastAsia="zh-CN"/>
        </w:rPr>
        <w:t>/</w:t>
      </w:r>
      <w:r w:rsidRPr="00AF62B3">
        <w:rPr>
          <w:lang w:eastAsia="zh-CN"/>
        </w:rPr>
        <w:t>Truncated BSR</w:t>
      </w:r>
    </w:p>
    <w:p w14:paraId="594486F6" w14:textId="2DD0DA54" w:rsidR="009668F6" w:rsidRPr="00FD57D2" w:rsidRDefault="00FD57D2" w:rsidP="0060643D">
      <w:pPr>
        <w:jc w:val="both"/>
      </w:pPr>
      <w:r w:rsidRPr="00201EC2">
        <w:rPr>
          <w:b/>
          <w:lang w:eastAsia="zh-CN"/>
        </w:rPr>
        <w:t>P</w:t>
      </w:r>
      <w:r w:rsidRPr="00201EC2">
        <w:rPr>
          <w:rFonts w:hint="eastAsia"/>
          <w:b/>
          <w:lang w:eastAsia="zh-CN"/>
        </w:rPr>
        <w:t xml:space="preserve">roposal </w:t>
      </w:r>
      <w:r>
        <w:rPr>
          <w:b/>
          <w:lang w:eastAsia="zh-CN"/>
        </w:rPr>
        <w:t>2</w:t>
      </w:r>
      <w:r w:rsidRPr="00201EC2">
        <w:rPr>
          <w:b/>
          <w:lang w:eastAsia="zh-CN"/>
        </w:rPr>
        <w:t>:</w:t>
      </w:r>
      <w:r w:rsidRPr="00FD57D2">
        <w:rPr>
          <w:b/>
          <w:lang w:eastAsia="zh-CN"/>
        </w:rPr>
        <w:t xml:space="preserve"> </w:t>
      </w:r>
      <w:r w:rsidRPr="003F34AB">
        <w:rPr>
          <w:rFonts w:eastAsia="宋体"/>
          <w:b/>
          <w:lang w:eastAsia="zh-CN"/>
        </w:rPr>
        <w:t>Two LCIDs can be used for the short BSR. T</w:t>
      </w:r>
      <w:r w:rsidRPr="003F34AB">
        <w:rPr>
          <w:rFonts w:eastAsia="宋体" w:hint="eastAsia"/>
          <w:b/>
          <w:lang w:eastAsia="zh-CN"/>
        </w:rPr>
        <w:t xml:space="preserve">he </w:t>
      </w:r>
      <w:r w:rsidRPr="00BF2EA6">
        <w:rPr>
          <w:rFonts w:eastAsia="宋体"/>
          <w:b/>
          <w:lang w:eastAsia="zh-CN"/>
        </w:rPr>
        <w:t xml:space="preserve">Short BSR </w:t>
      </w:r>
      <w:r w:rsidRPr="003F34AB">
        <w:rPr>
          <w:rFonts w:eastAsia="宋体" w:hint="eastAsia"/>
          <w:b/>
          <w:lang w:eastAsia="zh-CN"/>
        </w:rPr>
        <w:t>group 1</w:t>
      </w:r>
      <w:r w:rsidR="00AF62B3" w:rsidRPr="00AF62B3">
        <w:rPr>
          <w:b/>
        </w:rPr>
        <w:t xml:space="preserve"> indicated by LCID X</w:t>
      </w:r>
      <w:r w:rsidRPr="003F34AB">
        <w:rPr>
          <w:rFonts w:eastAsia="宋体"/>
          <w:b/>
          <w:lang w:eastAsia="zh-CN"/>
        </w:rPr>
        <w:t xml:space="preserve"> can cover the LCG#0~ LCG#3, T</w:t>
      </w:r>
      <w:r w:rsidRPr="003F34AB">
        <w:rPr>
          <w:rFonts w:eastAsia="宋体" w:hint="eastAsia"/>
          <w:b/>
          <w:lang w:eastAsia="zh-CN"/>
        </w:rPr>
        <w:t xml:space="preserve">he </w:t>
      </w:r>
      <w:r w:rsidRPr="00BF2EA6">
        <w:rPr>
          <w:rFonts w:eastAsia="宋体"/>
          <w:b/>
          <w:lang w:eastAsia="zh-CN"/>
        </w:rPr>
        <w:t>Short BSR</w:t>
      </w:r>
      <w:r w:rsidRPr="003F34AB">
        <w:rPr>
          <w:rFonts w:eastAsia="宋体" w:hint="eastAsia"/>
          <w:b/>
          <w:lang w:eastAsia="zh-CN"/>
        </w:rPr>
        <w:t xml:space="preserve"> </w:t>
      </w:r>
      <w:r w:rsidR="00AF62B3" w:rsidRPr="003F34AB">
        <w:rPr>
          <w:rFonts w:eastAsia="宋体" w:hint="eastAsia"/>
          <w:b/>
          <w:lang w:eastAsia="zh-CN"/>
        </w:rPr>
        <w:t xml:space="preserve">group </w:t>
      </w:r>
      <w:r w:rsidR="00AF62B3">
        <w:rPr>
          <w:rFonts w:eastAsia="宋体" w:hint="eastAsia"/>
          <w:b/>
          <w:lang w:eastAsia="zh-CN"/>
        </w:rPr>
        <w:t>2</w:t>
      </w:r>
      <w:r w:rsidR="00AF62B3" w:rsidRPr="00AF62B3">
        <w:rPr>
          <w:b/>
        </w:rPr>
        <w:t xml:space="preserve"> indicated by LCID</w:t>
      </w:r>
      <w:r w:rsidR="00AF62B3">
        <w:rPr>
          <w:b/>
        </w:rPr>
        <w:t xml:space="preserve"> Y</w:t>
      </w:r>
      <w:r w:rsidRPr="003F34AB">
        <w:rPr>
          <w:rFonts w:eastAsia="宋体"/>
          <w:b/>
          <w:lang w:eastAsia="zh-CN"/>
        </w:rPr>
        <w:t xml:space="preserve"> can cover the LCG#4~ LCG#7.</w:t>
      </w:r>
    </w:p>
    <w:p w14:paraId="3310DBDB" w14:textId="229DAC41" w:rsidR="000C325A" w:rsidRDefault="00DF0176" w:rsidP="00203CF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L</w:t>
      </w:r>
      <w:r w:rsidR="000C325A">
        <w:rPr>
          <w:rFonts w:eastAsia="宋体" w:cs="Times New Roman" w:hint="eastAsia"/>
          <w:b w:val="0"/>
          <w:sz w:val="32"/>
          <w:szCs w:val="20"/>
          <w:lang w:val="en-GB"/>
        </w:rPr>
        <w:t>ong</w:t>
      </w:r>
      <w:r w:rsidR="000C325A">
        <w:rPr>
          <w:rFonts w:eastAsia="宋体" w:cs="Times New Roman"/>
          <w:b w:val="0"/>
          <w:sz w:val="32"/>
          <w:szCs w:val="20"/>
          <w:lang w:val="en-GB"/>
        </w:rPr>
        <w:t xml:space="preserve"> BSR</w:t>
      </w:r>
    </w:p>
    <w:p w14:paraId="6BDEBA63" w14:textId="2FC7F5D2" w:rsidR="00AD06CF" w:rsidRDefault="00124CC0" w:rsidP="00D83601">
      <w:pPr>
        <w:jc w:val="both"/>
        <w:rPr>
          <w:noProof/>
        </w:rPr>
      </w:pPr>
      <w:r w:rsidRPr="00973919">
        <w:rPr>
          <w:rFonts w:eastAsiaTheme="minorEastAsia"/>
          <w:lang w:eastAsia="zh-CN"/>
        </w:rPr>
        <w:t>In</w:t>
      </w:r>
      <w:r w:rsidR="00666AA2">
        <w:rPr>
          <w:rFonts w:eastAsiaTheme="minorEastAsia"/>
          <w:lang w:eastAsia="zh-CN"/>
        </w:rPr>
        <w:t xml:space="preserve"> the last meeting</w:t>
      </w:r>
      <w:r>
        <w:rPr>
          <w:rFonts w:eastAsiaTheme="minorEastAsia"/>
          <w:lang w:eastAsia="zh-CN"/>
        </w:rPr>
        <w:t>,</w:t>
      </w:r>
      <w:r w:rsidR="00973919">
        <w:rPr>
          <w:rFonts w:eastAsiaTheme="minorEastAsia"/>
          <w:lang w:eastAsia="zh-CN"/>
        </w:rPr>
        <w:t xml:space="preserve"> </w:t>
      </w:r>
      <w:r w:rsidR="00D01C23">
        <w:rPr>
          <w:rFonts w:eastAsiaTheme="minorEastAsia"/>
          <w:lang w:eastAsia="zh-CN"/>
        </w:rPr>
        <w:t>the</w:t>
      </w:r>
      <w:r w:rsidRPr="00124CC0">
        <w:rPr>
          <w:rFonts w:eastAsiaTheme="minorEastAsia" w:hint="eastAsia"/>
          <w:lang w:eastAsia="zh-CN"/>
        </w:rPr>
        <w:t xml:space="preserve"> bitmap approach</w:t>
      </w:r>
      <w:r w:rsidRPr="00124CC0">
        <w:rPr>
          <w:rFonts w:eastAsiaTheme="minorEastAsia"/>
          <w:lang w:eastAsia="zh-CN"/>
        </w:rPr>
        <w:t xml:space="preserve"> </w:t>
      </w:r>
      <w:r w:rsidR="00D01C23" w:rsidRPr="00124CC0">
        <w:rPr>
          <w:rFonts w:eastAsiaTheme="minorEastAsia"/>
          <w:lang w:eastAsia="zh-CN"/>
        </w:rPr>
        <w:t>that UE</w:t>
      </w:r>
      <w:r w:rsidRPr="00124CC0">
        <w:rPr>
          <w:rFonts w:eastAsiaTheme="minorEastAsia"/>
          <w:lang w:eastAsia="zh-CN"/>
        </w:rPr>
        <w:t xml:space="preserve"> only reports the logical channel group(s</w:t>
      </w:r>
      <w:r w:rsidR="00D01C23" w:rsidRPr="00124CC0">
        <w:rPr>
          <w:rFonts w:eastAsiaTheme="minorEastAsia"/>
          <w:lang w:eastAsia="zh-CN"/>
        </w:rPr>
        <w:t>), which</w:t>
      </w:r>
      <w:r w:rsidRPr="00124CC0">
        <w:rPr>
          <w:rFonts w:eastAsiaTheme="minorEastAsia"/>
          <w:lang w:eastAsia="zh-CN"/>
        </w:rPr>
        <w:t xml:space="preserve"> has data available for transmission</w:t>
      </w:r>
      <w:r w:rsidRPr="00124CC0">
        <w:rPr>
          <w:rFonts w:eastAsiaTheme="minorEastAsia" w:hint="eastAsia"/>
          <w:lang w:eastAsia="zh-CN"/>
        </w:rPr>
        <w:t xml:space="preserve"> </w:t>
      </w:r>
      <w:r w:rsidRPr="00124CC0">
        <w:rPr>
          <w:rFonts w:eastAsiaTheme="minorEastAsia"/>
          <w:lang w:eastAsia="zh-CN"/>
        </w:rPr>
        <w:t>was mentioned for the long BSR format.</w:t>
      </w:r>
      <w:r w:rsidR="00E40738">
        <w:rPr>
          <w:rFonts w:ascii="Arial" w:eastAsia="Malgun Gothic" w:hAnsi="Arial" w:cs="Arial" w:hint="eastAsia"/>
          <w:lang w:eastAsia="ko-KR"/>
        </w:rPr>
        <w:t xml:space="preserve"> </w:t>
      </w:r>
      <w:r w:rsidR="00973919" w:rsidRPr="00973919">
        <w:rPr>
          <w:rFonts w:eastAsiaTheme="minorEastAsia"/>
          <w:noProof/>
          <w:lang w:eastAsia="zh-CN"/>
        </w:rPr>
        <w:t>Nevertheless</w:t>
      </w:r>
      <w:r w:rsidR="00973919">
        <w:rPr>
          <w:rFonts w:eastAsiaTheme="minorEastAsia"/>
          <w:noProof/>
          <w:lang w:eastAsia="zh-CN"/>
        </w:rPr>
        <w:t xml:space="preserve">, </w:t>
      </w:r>
      <w:r w:rsidR="008A1C6B">
        <w:rPr>
          <w:rFonts w:eastAsiaTheme="minorEastAsia"/>
          <w:noProof/>
          <w:lang w:eastAsia="zh-CN"/>
        </w:rPr>
        <w:t xml:space="preserve">bitmap always takes one byte to report all the LCGs </w:t>
      </w:r>
      <w:r w:rsidR="00AD06CF">
        <w:rPr>
          <w:rFonts w:hint="eastAsia"/>
          <w:lang w:eastAsia="zh-CN"/>
        </w:rPr>
        <w:t>even if only</w:t>
      </w:r>
      <w:r w:rsidR="00A60990" w:rsidRPr="00A60990">
        <w:rPr>
          <w:rFonts w:hint="eastAsia"/>
          <w:lang w:eastAsia="zh-CN"/>
        </w:rPr>
        <w:t xml:space="preserve"> 2 or 3 LCGs actually have data to be </w:t>
      </w:r>
      <w:r w:rsidR="00A60990" w:rsidRPr="00A60990">
        <w:rPr>
          <w:lang w:eastAsia="zh-CN"/>
        </w:rPr>
        <w:t>transmitted</w:t>
      </w:r>
      <w:r w:rsidR="009E5268" w:rsidRPr="00A60990">
        <w:rPr>
          <w:noProof/>
        </w:rPr>
        <w:t>,</w:t>
      </w:r>
      <w:r w:rsidR="00973919" w:rsidRPr="00A60990">
        <w:t xml:space="preserve"> </w:t>
      </w:r>
      <w:r w:rsidR="00A60990" w:rsidRPr="00A60990">
        <w:rPr>
          <w:rFonts w:hint="eastAsia"/>
          <w:lang w:eastAsia="zh-CN"/>
        </w:rPr>
        <w:t xml:space="preserve">this obviously results in </w:t>
      </w:r>
      <w:r w:rsidR="00A60990" w:rsidRPr="00A60990">
        <w:rPr>
          <w:snapToGrid w:val="0"/>
          <w:sz w:val="21"/>
          <w:szCs w:val="21"/>
          <w:lang w:eastAsia="zh-CN"/>
        </w:rPr>
        <w:t>unnecessary</w:t>
      </w:r>
      <w:r w:rsidR="00A60990" w:rsidRPr="00A60990">
        <w:rPr>
          <w:rFonts w:hint="eastAsia"/>
          <w:lang w:eastAsia="zh-CN"/>
        </w:rPr>
        <w:t xml:space="preserve"> scheduling overhead as well as waste of resources to report those LCGs actually without any data to be transmitted</w:t>
      </w:r>
      <w:r w:rsidR="009E5268" w:rsidRPr="00A60990">
        <w:rPr>
          <w:noProof/>
        </w:rPr>
        <w:t>.</w:t>
      </w:r>
    </w:p>
    <w:p w14:paraId="4F81CCC1" w14:textId="6C331FF1" w:rsidR="00525488" w:rsidRDefault="00AF62B3" w:rsidP="00D83601">
      <w:pPr>
        <w:jc w:val="both"/>
        <w:rPr>
          <w:noProof/>
        </w:rPr>
      </w:pPr>
      <w:r>
        <w:t>By considering</w:t>
      </w:r>
      <w:r w:rsidR="00A60990" w:rsidRPr="000C0CF9">
        <w:t xml:space="preserve"> that </w:t>
      </w:r>
      <w:r w:rsidR="00A60990">
        <w:rPr>
          <w:noProof/>
        </w:rPr>
        <w:t xml:space="preserve">the UEs may have fewer LCGs (always less than five) that need to be </w:t>
      </w:r>
      <w:r w:rsidR="00A60990">
        <w:rPr>
          <w:rFonts w:eastAsia="宋体"/>
          <w:lang w:eastAsia="zh-CN"/>
        </w:rPr>
        <w:t>configured</w:t>
      </w:r>
      <w:r w:rsidR="00A60990">
        <w:t xml:space="preserve"> </w:t>
      </w:r>
      <w:r w:rsidR="00A60990">
        <w:rPr>
          <w:rFonts w:eastAsiaTheme="minorEastAsia"/>
          <w:noProof/>
          <w:lang w:val="en-GB" w:eastAsia="zh-CN"/>
        </w:rPr>
        <w:t>and</w:t>
      </w:r>
      <w:r w:rsidR="00687247">
        <w:rPr>
          <w:rFonts w:eastAsiaTheme="minorEastAsia"/>
          <w:noProof/>
          <w:lang w:val="en-GB" w:eastAsia="zh-CN"/>
        </w:rPr>
        <w:t xml:space="preserve"> </w:t>
      </w:r>
      <w:r w:rsidR="00687247">
        <w:rPr>
          <w:rFonts w:eastAsia="宋体"/>
          <w:lang w:eastAsia="zh-CN"/>
        </w:rPr>
        <w:t xml:space="preserve">the number of LCG has been extended to 8 for BSR, it is better that </w:t>
      </w:r>
      <w:r w:rsidR="007F767E">
        <w:rPr>
          <w:rFonts w:eastAsia="宋体"/>
          <w:lang w:eastAsia="zh-CN"/>
        </w:rPr>
        <w:t>the</w:t>
      </w:r>
      <w:r w:rsidR="00BD261A">
        <w:rPr>
          <w:rFonts w:eastAsia="宋体"/>
          <w:lang w:eastAsia="zh-CN"/>
        </w:rPr>
        <w:t xml:space="preserve"> long BSR can support </w:t>
      </w:r>
      <w:r>
        <w:rPr>
          <w:rFonts w:eastAsia="宋体"/>
          <w:lang w:eastAsia="zh-CN"/>
        </w:rPr>
        <w:t xml:space="preserve">variable </w:t>
      </w:r>
      <w:r w:rsidR="007F767E" w:rsidRPr="00536060">
        <w:rPr>
          <w:rFonts w:eastAsia="宋体"/>
          <w:lang w:eastAsia="zh-CN"/>
        </w:rPr>
        <w:t>size</w:t>
      </w:r>
      <w:r w:rsidR="00AA28E9">
        <w:rPr>
          <w:rFonts w:eastAsia="宋体"/>
          <w:lang w:eastAsia="zh-CN"/>
        </w:rPr>
        <w:t>. 2 bits L</w:t>
      </w:r>
      <w:r w:rsidR="00BD261A">
        <w:rPr>
          <w:rFonts w:eastAsia="宋体"/>
          <w:lang w:eastAsia="zh-CN"/>
        </w:rPr>
        <w:t xml:space="preserve"> field can be used to indicate</w:t>
      </w:r>
      <w:r w:rsidR="00486677" w:rsidRPr="00AA7625">
        <w:t xml:space="preserve"> the number of LCGs that are </w:t>
      </w:r>
      <w:r w:rsidR="00F60FD6">
        <w:t>needed to be</w:t>
      </w:r>
      <w:r w:rsidR="009132CA">
        <w:t xml:space="preserve"> </w:t>
      </w:r>
      <w:r w:rsidR="00486677" w:rsidRPr="00AA7625">
        <w:t>configured and reported in the long BSR.</w:t>
      </w:r>
      <w:r w:rsidR="00A0160A" w:rsidRPr="00315E96">
        <w:rPr>
          <w:rFonts w:eastAsia="宋体"/>
          <w:lang w:eastAsia="zh-CN"/>
        </w:rPr>
        <w:t xml:space="preserve"> </w:t>
      </w:r>
      <w:r w:rsidR="00315E96">
        <w:rPr>
          <w:rFonts w:eastAsia="宋体" w:hint="eastAsia"/>
          <w:lang w:eastAsia="zh-CN"/>
        </w:rPr>
        <w:t>Table 2 below shows</w:t>
      </w:r>
      <w:r w:rsidR="00315E96">
        <w:rPr>
          <w:rFonts w:eastAsia="宋体"/>
          <w:lang w:eastAsia="zh-CN"/>
        </w:rPr>
        <w:t xml:space="preserve"> that</w:t>
      </w:r>
      <w:r w:rsidR="00315E96">
        <w:rPr>
          <w:rFonts w:eastAsia="宋体" w:hint="eastAsia"/>
          <w:lang w:eastAsia="zh-CN"/>
        </w:rPr>
        <w:t xml:space="preserve"> </w:t>
      </w:r>
      <w:r w:rsidR="00315E96">
        <w:rPr>
          <w:rFonts w:eastAsia="宋体"/>
          <w:lang w:eastAsia="zh-CN"/>
        </w:rPr>
        <w:t>t</w:t>
      </w:r>
      <w:r w:rsidR="00AA28E9">
        <w:rPr>
          <w:rFonts w:eastAsia="宋体"/>
          <w:lang w:eastAsia="zh-CN"/>
        </w:rPr>
        <w:t>he L</w:t>
      </w:r>
      <w:r w:rsidR="00BD261A">
        <w:rPr>
          <w:rFonts w:eastAsia="宋体"/>
          <w:lang w:eastAsia="zh-CN"/>
        </w:rPr>
        <w:t xml:space="preserve"> field value </w:t>
      </w:r>
      <w:r w:rsidR="00315E96">
        <w:rPr>
          <w:rFonts w:eastAsia="宋体"/>
          <w:lang w:eastAsia="zh-CN"/>
        </w:rPr>
        <w:t>correspond</w:t>
      </w:r>
      <w:r w:rsidR="009132CA">
        <w:rPr>
          <w:rFonts w:eastAsia="宋体"/>
          <w:lang w:eastAsia="zh-CN"/>
        </w:rPr>
        <w:t>s</w:t>
      </w:r>
      <w:r w:rsidR="00315E96">
        <w:rPr>
          <w:rFonts w:eastAsia="宋体"/>
          <w:lang w:eastAsia="zh-CN"/>
        </w:rPr>
        <w:t xml:space="preserve"> to the numbers of LCGs</w:t>
      </w:r>
      <w:r w:rsidR="009132CA">
        <w:rPr>
          <w:rFonts w:eastAsia="宋体"/>
          <w:lang w:eastAsia="zh-CN"/>
        </w:rPr>
        <w:t>, i.e., the length of BSR content.</w:t>
      </w:r>
      <w:r w:rsidR="006D6907">
        <w:rPr>
          <w:rFonts w:eastAsia="宋体"/>
          <w:lang w:eastAsia="zh-CN"/>
        </w:rPr>
        <w:t xml:space="preserve"> </w:t>
      </w:r>
      <w:r w:rsidR="00A0160A">
        <w:t>T</w:t>
      </w:r>
      <w:r w:rsidR="00486677">
        <w:t>he actual long BSR formats are</w:t>
      </w:r>
      <w:r w:rsidR="00150CB1">
        <w:t xml:space="preserve"> shown in Figure 4</w:t>
      </w:r>
      <w:r w:rsidR="00486677">
        <w:rPr>
          <w:rFonts w:eastAsia="宋体"/>
          <w:lang w:eastAsia="zh-CN"/>
        </w:rPr>
        <w:t>.</w:t>
      </w:r>
      <w:r w:rsidR="00486677">
        <w:t xml:space="preserve"> </w:t>
      </w:r>
    </w:p>
    <w:p w14:paraId="19A38A28" w14:textId="77777777" w:rsidR="000A4B62" w:rsidRPr="00A60990" w:rsidRDefault="000A4B62" w:rsidP="00A60990">
      <w:pPr>
        <w:rPr>
          <w:rFonts w:eastAsiaTheme="minorEastAsia"/>
          <w:noProof/>
          <w:lang w:eastAsia="zh-CN"/>
        </w:rPr>
      </w:pPr>
    </w:p>
    <w:p w14:paraId="29D8786F" w14:textId="409F60F0" w:rsidR="00327E9C" w:rsidRPr="00AF62B3" w:rsidRDefault="00EE3522" w:rsidP="00EE3522">
      <w:pPr>
        <w:pStyle w:val="a7"/>
        <w:keepNext/>
        <w:keepLines/>
        <w:spacing w:before="0" w:after="0"/>
        <w:jc w:val="center"/>
        <w:rPr>
          <w:rFonts w:eastAsia="宋体"/>
          <w:lang w:eastAsia="zh-CN"/>
        </w:rPr>
      </w:pPr>
      <w:r w:rsidRPr="00AF62B3">
        <w:t xml:space="preserve">Table </w:t>
      </w:r>
      <w:r w:rsidRPr="00AF62B3">
        <w:fldChar w:fldCharType="begin"/>
      </w:r>
      <w:r w:rsidRPr="00AF62B3">
        <w:instrText xml:space="preserve"> SEQ Table \* ARABIC </w:instrText>
      </w:r>
      <w:r w:rsidRPr="00AF62B3">
        <w:fldChar w:fldCharType="separate"/>
      </w:r>
      <w:r w:rsidRPr="00AF62B3">
        <w:rPr>
          <w:noProof/>
        </w:rPr>
        <w:t>2</w:t>
      </w:r>
      <w:r w:rsidRPr="00AF62B3">
        <w:fldChar w:fldCharType="end"/>
      </w:r>
      <w:r w:rsidR="00647BF2" w:rsidRPr="00AF62B3">
        <w:rPr>
          <w:rFonts w:eastAsia="Malgun Gothic"/>
        </w:rPr>
        <w:t xml:space="preserve">: </w:t>
      </w:r>
      <w:r w:rsidR="00647BF2" w:rsidRPr="00AF62B3">
        <w:rPr>
          <w:rFonts w:eastAsia="宋体"/>
          <w:lang w:eastAsia="zh-CN"/>
        </w:rPr>
        <w:t>L field</w:t>
      </w:r>
      <w:r w:rsidR="00647BF2" w:rsidRPr="00AF62B3">
        <w:rPr>
          <w:rFonts w:eastAsia="宋体" w:hint="eastAsia"/>
          <w:lang w:eastAsia="zh-CN"/>
        </w:rPr>
        <w:t xml:space="preserve"> </w:t>
      </w:r>
      <w:r w:rsidR="00647BF2" w:rsidRPr="00AF62B3">
        <w:rPr>
          <w:rFonts w:eastAsia="宋体"/>
          <w:lang w:eastAsia="zh-CN"/>
        </w:rPr>
        <w:t xml:space="preserve">value for </w:t>
      </w:r>
      <w:r w:rsidR="00647BF2" w:rsidRPr="00AF62B3">
        <w:rPr>
          <w:rFonts w:eastAsiaTheme="minorEastAsia"/>
          <w:noProof/>
          <w:sz w:val="18"/>
          <w:lang w:eastAsia="ko-KR"/>
        </w:rPr>
        <w:t>length of BSR content</w:t>
      </w:r>
    </w:p>
    <w:tbl>
      <w:tblPr>
        <w:tblStyle w:val="aa"/>
        <w:tblW w:w="0" w:type="auto"/>
        <w:jc w:val="center"/>
        <w:tblLook w:val="04A0" w:firstRow="1" w:lastRow="0" w:firstColumn="1" w:lastColumn="0" w:noHBand="0" w:noVBand="1"/>
      </w:tblPr>
      <w:tblGrid>
        <w:gridCol w:w="2050"/>
        <w:gridCol w:w="2050"/>
      </w:tblGrid>
      <w:tr w:rsidR="00327E9C" w14:paraId="18AE10B9" w14:textId="77777777" w:rsidTr="00525488">
        <w:trPr>
          <w:trHeight w:val="331"/>
          <w:jc w:val="center"/>
        </w:trPr>
        <w:tc>
          <w:tcPr>
            <w:tcW w:w="2050" w:type="dxa"/>
            <w:vAlign w:val="center"/>
          </w:tcPr>
          <w:p w14:paraId="6F746D14" w14:textId="6204B75D" w:rsidR="00327E9C" w:rsidRPr="00E665C6" w:rsidRDefault="00327E9C" w:rsidP="006278C2">
            <w:pPr>
              <w:keepNext/>
              <w:keepLines/>
              <w:rPr>
                <w:rFonts w:eastAsiaTheme="minorEastAsia"/>
                <w:b/>
                <w:noProof/>
                <w:sz w:val="18"/>
                <w:szCs w:val="20"/>
                <w:lang w:val="en-GB" w:eastAsia="ko-KR"/>
              </w:rPr>
            </w:pPr>
            <w:r w:rsidRPr="00E665C6">
              <w:rPr>
                <w:rFonts w:eastAsiaTheme="minorEastAsia"/>
                <w:b/>
                <w:noProof/>
                <w:sz w:val="18"/>
                <w:szCs w:val="20"/>
                <w:lang w:val="en-GB" w:eastAsia="ko-KR"/>
              </w:rPr>
              <w:t>L field value</w:t>
            </w:r>
          </w:p>
        </w:tc>
        <w:tc>
          <w:tcPr>
            <w:tcW w:w="2050" w:type="dxa"/>
            <w:vAlign w:val="center"/>
          </w:tcPr>
          <w:p w14:paraId="608991DF" w14:textId="70BC0654" w:rsidR="00327E9C" w:rsidRPr="00E665C6" w:rsidRDefault="00327E9C" w:rsidP="00525488">
            <w:pPr>
              <w:rPr>
                <w:rFonts w:eastAsiaTheme="minorEastAsia"/>
                <w:b/>
                <w:noProof/>
                <w:sz w:val="18"/>
                <w:szCs w:val="20"/>
                <w:lang w:val="en-GB" w:eastAsia="ko-KR"/>
              </w:rPr>
            </w:pPr>
            <w:r w:rsidRPr="00E665C6">
              <w:rPr>
                <w:rFonts w:eastAsiaTheme="minorEastAsia"/>
                <w:b/>
                <w:noProof/>
                <w:sz w:val="18"/>
                <w:szCs w:val="20"/>
                <w:lang w:val="en-GB" w:eastAsia="ko-KR"/>
              </w:rPr>
              <w:t>Length of BSR content</w:t>
            </w:r>
          </w:p>
        </w:tc>
      </w:tr>
      <w:tr w:rsidR="00327E9C" w14:paraId="14045867" w14:textId="77777777" w:rsidTr="00525488">
        <w:trPr>
          <w:trHeight w:val="331"/>
          <w:jc w:val="center"/>
        </w:trPr>
        <w:tc>
          <w:tcPr>
            <w:tcW w:w="2050" w:type="dxa"/>
            <w:vAlign w:val="center"/>
          </w:tcPr>
          <w:p w14:paraId="68C45495" w14:textId="1647DFCC" w:rsidR="00327E9C" w:rsidRPr="00327E9C" w:rsidRDefault="00327E9C" w:rsidP="006278C2">
            <w:pPr>
              <w:keepNext/>
              <w:keepLines/>
              <w:rPr>
                <w:rFonts w:eastAsiaTheme="minorEastAsia"/>
                <w:noProof/>
                <w:sz w:val="18"/>
                <w:szCs w:val="20"/>
                <w:lang w:val="en-GB" w:eastAsia="ko-KR"/>
              </w:rPr>
            </w:pPr>
            <w:r w:rsidRPr="00327E9C">
              <w:rPr>
                <w:rFonts w:eastAsiaTheme="minorEastAsia" w:hint="eastAsia"/>
                <w:noProof/>
                <w:sz w:val="18"/>
                <w:szCs w:val="20"/>
                <w:lang w:val="en-GB" w:eastAsia="ko-KR"/>
              </w:rPr>
              <w:t>00</w:t>
            </w:r>
          </w:p>
        </w:tc>
        <w:tc>
          <w:tcPr>
            <w:tcW w:w="2050" w:type="dxa"/>
            <w:vAlign w:val="center"/>
          </w:tcPr>
          <w:p w14:paraId="4EEDCDFE" w14:textId="3E332C6C" w:rsidR="00327E9C" w:rsidRPr="00327E9C" w:rsidRDefault="00327E9C" w:rsidP="00525488">
            <w:pPr>
              <w:rPr>
                <w:rFonts w:eastAsiaTheme="minorEastAsia"/>
                <w:noProof/>
                <w:sz w:val="18"/>
                <w:szCs w:val="20"/>
                <w:lang w:val="en-GB" w:eastAsia="ko-KR"/>
              </w:rPr>
            </w:pPr>
            <w:r w:rsidRPr="00327E9C">
              <w:rPr>
                <w:rFonts w:eastAsiaTheme="minorEastAsia" w:hint="eastAsia"/>
                <w:noProof/>
                <w:sz w:val="18"/>
                <w:szCs w:val="20"/>
                <w:lang w:val="en-GB" w:eastAsia="ko-KR"/>
              </w:rPr>
              <w:t>2</w:t>
            </w:r>
          </w:p>
        </w:tc>
      </w:tr>
      <w:tr w:rsidR="00327E9C" w14:paraId="5CF8062B" w14:textId="77777777" w:rsidTr="00525488">
        <w:trPr>
          <w:trHeight w:val="331"/>
          <w:jc w:val="center"/>
        </w:trPr>
        <w:tc>
          <w:tcPr>
            <w:tcW w:w="2050" w:type="dxa"/>
            <w:vAlign w:val="center"/>
          </w:tcPr>
          <w:p w14:paraId="05C013B4" w14:textId="5E615D7D" w:rsidR="00327E9C" w:rsidRPr="00327E9C" w:rsidRDefault="00327E9C" w:rsidP="006278C2">
            <w:pPr>
              <w:keepNext/>
              <w:keepLines/>
              <w:rPr>
                <w:rFonts w:eastAsiaTheme="minorEastAsia"/>
                <w:noProof/>
                <w:sz w:val="18"/>
                <w:szCs w:val="20"/>
                <w:lang w:val="en-GB" w:eastAsia="ko-KR"/>
              </w:rPr>
            </w:pPr>
            <w:r w:rsidRPr="00327E9C">
              <w:rPr>
                <w:rFonts w:eastAsiaTheme="minorEastAsia" w:hint="eastAsia"/>
                <w:noProof/>
                <w:sz w:val="18"/>
                <w:szCs w:val="20"/>
                <w:lang w:val="en-GB" w:eastAsia="ko-KR"/>
              </w:rPr>
              <w:t>01</w:t>
            </w:r>
          </w:p>
        </w:tc>
        <w:tc>
          <w:tcPr>
            <w:tcW w:w="2050" w:type="dxa"/>
            <w:vAlign w:val="center"/>
          </w:tcPr>
          <w:p w14:paraId="34C0A148" w14:textId="4C3BFA6F" w:rsidR="00327E9C" w:rsidRPr="00327E9C" w:rsidRDefault="00327E9C" w:rsidP="00525488">
            <w:pPr>
              <w:rPr>
                <w:rFonts w:eastAsiaTheme="minorEastAsia"/>
                <w:noProof/>
                <w:sz w:val="18"/>
                <w:szCs w:val="20"/>
                <w:lang w:val="en-GB" w:eastAsia="ko-KR"/>
              </w:rPr>
            </w:pPr>
            <w:r w:rsidRPr="00327E9C">
              <w:rPr>
                <w:rFonts w:eastAsiaTheme="minorEastAsia"/>
                <w:noProof/>
                <w:sz w:val="18"/>
                <w:szCs w:val="20"/>
                <w:lang w:val="en-GB" w:eastAsia="ko-KR"/>
              </w:rPr>
              <w:t>4</w:t>
            </w:r>
          </w:p>
        </w:tc>
      </w:tr>
      <w:tr w:rsidR="00327E9C" w14:paraId="0A41EFFE" w14:textId="77777777" w:rsidTr="00525488">
        <w:trPr>
          <w:trHeight w:val="331"/>
          <w:jc w:val="center"/>
        </w:trPr>
        <w:tc>
          <w:tcPr>
            <w:tcW w:w="2050" w:type="dxa"/>
            <w:vAlign w:val="center"/>
          </w:tcPr>
          <w:p w14:paraId="3211969C" w14:textId="584C7015" w:rsidR="00327E9C" w:rsidRPr="00327E9C" w:rsidRDefault="00327E9C" w:rsidP="006278C2">
            <w:pPr>
              <w:keepNext/>
              <w:keepLines/>
              <w:rPr>
                <w:rFonts w:eastAsiaTheme="minorEastAsia"/>
                <w:noProof/>
                <w:sz w:val="18"/>
                <w:szCs w:val="20"/>
                <w:lang w:val="en-GB" w:eastAsia="ko-KR"/>
              </w:rPr>
            </w:pPr>
            <w:r w:rsidRPr="00327E9C">
              <w:rPr>
                <w:rFonts w:eastAsiaTheme="minorEastAsia" w:hint="eastAsia"/>
                <w:noProof/>
                <w:sz w:val="18"/>
                <w:szCs w:val="20"/>
                <w:lang w:val="en-GB" w:eastAsia="ko-KR"/>
              </w:rPr>
              <w:t>10</w:t>
            </w:r>
          </w:p>
        </w:tc>
        <w:tc>
          <w:tcPr>
            <w:tcW w:w="2050" w:type="dxa"/>
            <w:vAlign w:val="center"/>
          </w:tcPr>
          <w:p w14:paraId="67CBA33B" w14:textId="34034DF1" w:rsidR="00327E9C" w:rsidRPr="00327E9C" w:rsidRDefault="00327E9C" w:rsidP="00525488">
            <w:pPr>
              <w:rPr>
                <w:rFonts w:eastAsiaTheme="minorEastAsia"/>
                <w:noProof/>
                <w:sz w:val="18"/>
                <w:szCs w:val="20"/>
                <w:lang w:val="en-GB" w:eastAsia="ko-KR"/>
              </w:rPr>
            </w:pPr>
            <w:r w:rsidRPr="00327E9C">
              <w:rPr>
                <w:rFonts w:eastAsiaTheme="minorEastAsia"/>
                <w:noProof/>
                <w:sz w:val="18"/>
                <w:szCs w:val="20"/>
                <w:lang w:val="en-GB" w:eastAsia="ko-KR"/>
              </w:rPr>
              <w:t>6</w:t>
            </w:r>
          </w:p>
        </w:tc>
      </w:tr>
      <w:tr w:rsidR="00327E9C" w14:paraId="1453B9DB" w14:textId="77777777" w:rsidTr="00525488">
        <w:trPr>
          <w:trHeight w:val="317"/>
          <w:jc w:val="center"/>
        </w:trPr>
        <w:tc>
          <w:tcPr>
            <w:tcW w:w="2050" w:type="dxa"/>
            <w:vAlign w:val="center"/>
          </w:tcPr>
          <w:p w14:paraId="1EA0A9C9" w14:textId="0774B025" w:rsidR="00327E9C" w:rsidRPr="00327E9C" w:rsidRDefault="00327E9C" w:rsidP="006278C2">
            <w:pPr>
              <w:keepNext/>
              <w:keepLines/>
              <w:rPr>
                <w:rFonts w:eastAsiaTheme="minorEastAsia"/>
                <w:noProof/>
                <w:sz w:val="18"/>
                <w:szCs w:val="20"/>
                <w:lang w:val="en-GB" w:eastAsia="ko-KR"/>
              </w:rPr>
            </w:pPr>
            <w:r w:rsidRPr="00327E9C">
              <w:rPr>
                <w:rFonts w:eastAsiaTheme="minorEastAsia" w:hint="eastAsia"/>
                <w:noProof/>
                <w:sz w:val="18"/>
                <w:szCs w:val="20"/>
                <w:lang w:val="en-GB" w:eastAsia="ko-KR"/>
              </w:rPr>
              <w:t>11</w:t>
            </w:r>
          </w:p>
        </w:tc>
        <w:tc>
          <w:tcPr>
            <w:tcW w:w="2050" w:type="dxa"/>
            <w:vAlign w:val="center"/>
          </w:tcPr>
          <w:p w14:paraId="149E3493" w14:textId="7DD1D350" w:rsidR="00327E9C" w:rsidRPr="00327E9C" w:rsidRDefault="00327E9C" w:rsidP="00525488">
            <w:pPr>
              <w:rPr>
                <w:rFonts w:eastAsiaTheme="minorEastAsia"/>
                <w:noProof/>
                <w:sz w:val="18"/>
                <w:szCs w:val="20"/>
                <w:lang w:val="en-GB" w:eastAsia="ko-KR"/>
              </w:rPr>
            </w:pPr>
            <w:r w:rsidRPr="00327E9C">
              <w:rPr>
                <w:rFonts w:eastAsiaTheme="minorEastAsia" w:hint="eastAsia"/>
                <w:noProof/>
                <w:sz w:val="18"/>
                <w:szCs w:val="20"/>
                <w:lang w:val="en-GB" w:eastAsia="ko-KR"/>
              </w:rPr>
              <w:t>8</w:t>
            </w:r>
          </w:p>
        </w:tc>
      </w:tr>
    </w:tbl>
    <w:p w14:paraId="6D394B82" w14:textId="77777777" w:rsidR="00202D9D" w:rsidRDefault="00202D9D" w:rsidP="00525488">
      <w:pPr>
        <w:pStyle w:val="a0"/>
        <w:spacing w:after="0"/>
        <w:jc w:val="center"/>
      </w:pPr>
    </w:p>
    <w:p w14:paraId="4AB7E905" w14:textId="77777777" w:rsidR="00202D9D" w:rsidRDefault="00202D9D" w:rsidP="00525488">
      <w:pPr>
        <w:pStyle w:val="a0"/>
        <w:spacing w:after="0"/>
        <w:jc w:val="center"/>
      </w:pPr>
    </w:p>
    <w:p w14:paraId="0F8C0D46" w14:textId="4A12B509" w:rsidR="00BF2EA6" w:rsidRDefault="00A734CB" w:rsidP="00525488">
      <w:pPr>
        <w:pStyle w:val="a0"/>
        <w:spacing w:after="0"/>
        <w:jc w:val="center"/>
        <w:rPr>
          <w:rFonts w:eastAsiaTheme="minorEastAsia"/>
          <w:noProof/>
          <w:lang w:val="en-GB" w:eastAsia="zh-CN"/>
        </w:rPr>
      </w:pPr>
      <w:r>
        <w:object w:dxaOrig="5610" w:dyaOrig="4275" w14:anchorId="4EABC576">
          <v:shape id="_x0000_i1028" type="#_x0000_t75" style="width:280.5pt;height:212.85pt" o:ole="">
            <v:imagedata r:id="rId14" o:title=""/>
          </v:shape>
          <o:OLEObject Type="Embed" ProgID="Visio.Drawing.15" ShapeID="_x0000_i1028" DrawAspect="Content" ObjectID="_1568200573" r:id="rId15"/>
        </w:object>
      </w:r>
    </w:p>
    <w:p w14:paraId="7C790B97" w14:textId="15C67253" w:rsidR="00525488" w:rsidRPr="00AF62B3" w:rsidRDefault="00EE3522" w:rsidP="000A4B62">
      <w:pPr>
        <w:pStyle w:val="a7"/>
        <w:keepNext/>
        <w:keepLines/>
        <w:spacing w:before="0" w:after="0"/>
        <w:jc w:val="center"/>
        <w:rPr>
          <w:lang w:eastAsia="zh-CN"/>
        </w:rPr>
      </w:pPr>
      <w:r w:rsidRPr="00AF62B3">
        <w:t xml:space="preserve">Figure </w:t>
      </w:r>
      <w:r w:rsidR="00150CB1">
        <w:t>4</w:t>
      </w:r>
      <w:r w:rsidR="00AF62B3">
        <w:rPr>
          <w:rFonts w:hint="eastAsia"/>
          <w:lang w:eastAsia="zh-CN"/>
        </w:rPr>
        <w:t>:</w:t>
      </w:r>
      <w:r w:rsidR="00647BF2" w:rsidRPr="00AF62B3">
        <w:rPr>
          <w:lang w:eastAsia="zh-CN"/>
        </w:rPr>
        <w:t xml:space="preserve"> NR long BSR format</w:t>
      </w:r>
    </w:p>
    <w:p w14:paraId="66387065" w14:textId="77777777" w:rsidR="000A4B62" w:rsidRPr="000A4B62" w:rsidRDefault="000A4B62" w:rsidP="000A4B62">
      <w:pPr>
        <w:rPr>
          <w:rFonts w:eastAsiaTheme="minorEastAsia"/>
          <w:lang w:val="en-GB" w:eastAsia="zh-CN"/>
        </w:rPr>
      </w:pPr>
    </w:p>
    <w:p w14:paraId="3BAAAB0A" w14:textId="31F7DC7A" w:rsidR="00202D9D" w:rsidRDefault="00D9628B" w:rsidP="00E665C6">
      <w:pPr>
        <w:pStyle w:val="a0"/>
        <w:rPr>
          <w:bCs/>
          <w:lang w:eastAsia="zh-CN"/>
        </w:rPr>
      </w:pPr>
      <w:r>
        <w:rPr>
          <w:rFonts w:eastAsia="宋体"/>
          <w:lang w:eastAsia="zh-CN"/>
        </w:rPr>
        <w:t>It is assumed that the LCG</w:t>
      </w:r>
      <w:r w:rsidR="00014E7F">
        <w:rPr>
          <w:rFonts w:eastAsia="宋体"/>
          <w:lang w:eastAsia="zh-CN"/>
        </w:rPr>
        <w:t>s</w:t>
      </w:r>
      <w:r>
        <w:rPr>
          <w:rFonts w:eastAsia="宋体"/>
          <w:lang w:eastAsia="zh-CN"/>
        </w:rPr>
        <w:t xml:space="preserve"> with </w:t>
      </w:r>
      <w:r w:rsidR="00014E7F">
        <w:rPr>
          <w:rFonts w:eastAsia="宋体"/>
          <w:lang w:eastAsia="zh-CN"/>
        </w:rPr>
        <w:t xml:space="preserve">data transmission are reported in sequence and continuously, then </w:t>
      </w:r>
      <w:r w:rsidR="00014E7F">
        <w:rPr>
          <w:rFonts w:hint="eastAsia"/>
          <w:bCs/>
          <w:lang w:eastAsia="zh-CN"/>
        </w:rPr>
        <w:t>t</w:t>
      </w:r>
      <w:r w:rsidR="00486677">
        <w:rPr>
          <w:rFonts w:hint="eastAsia"/>
          <w:bCs/>
          <w:lang w:eastAsia="zh-CN"/>
        </w:rPr>
        <w:t xml:space="preserve">he byte </w:t>
      </w:r>
      <w:r w:rsidR="00486677">
        <w:rPr>
          <w:bCs/>
          <w:lang w:eastAsia="zh-CN"/>
        </w:rPr>
        <w:t>overhead</w:t>
      </w:r>
      <w:r w:rsidR="00486677">
        <w:rPr>
          <w:rFonts w:hint="eastAsia"/>
          <w:bCs/>
          <w:lang w:eastAsia="zh-CN"/>
        </w:rPr>
        <w:t xml:space="preserve"> for </w:t>
      </w:r>
      <w:r w:rsidR="002519B3">
        <w:rPr>
          <w:bCs/>
          <w:lang w:eastAsia="zh-CN"/>
        </w:rPr>
        <w:t xml:space="preserve">bitmap </w:t>
      </w:r>
      <w:r w:rsidR="002519B3" w:rsidRPr="00124CC0">
        <w:rPr>
          <w:rFonts w:eastAsiaTheme="minorEastAsia" w:hint="eastAsia"/>
          <w:lang w:eastAsia="zh-CN"/>
        </w:rPr>
        <w:t>approach</w:t>
      </w:r>
      <w:r w:rsidR="002519B3">
        <w:rPr>
          <w:rFonts w:eastAsiaTheme="minorEastAsia"/>
          <w:lang w:eastAsia="zh-CN"/>
        </w:rPr>
        <w:t xml:space="preserve"> </w:t>
      </w:r>
      <w:r w:rsidR="00486677">
        <w:rPr>
          <w:bCs/>
          <w:lang w:eastAsia="zh-CN"/>
        </w:rPr>
        <w:t xml:space="preserve">and </w:t>
      </w:r>
      <w:r w:rsidR="002519B3">
        <w:rPr>
          <w:rFonts w:hint="eastAsia"/>
          <w:bCs/>
          <w:lang w:eastAsia="zh-CN"/>
        </w:rPr>
        <w:t>our scheme</w:t>
      </w:r>
      <w:r w:rsidR="009B0787">
        <w:rPr>
          <w:bCs/>
          <w:lang w:eastAsia="zh-CN"/>
        </w:rPr>
        <w:t xml:space="preserve"> for the number of LCGs with data</w:t>
      </w:r>
      <w:r w:rsidR="002519B3">
        <w:rPr>
          <w:rFonts w:eastAsiaTheme="minorEastAsia"/>
          <w:bCs/>
          <w:lang w:eastAsia="zh-CN"/>
        </w:rPr>
        <w:t xml:space="preserve"> </w:t>
      </w:r>
      <w:r w:rsidR="00486677">
        <w:rPr>
          <w:rFonts w:hint="eastAsia"/>
          <w:bCs/>
          <w:lang w:eastAsia="zh-CN"/>
        </w:rPr>
        <w:t xml:space="preserve">are given in Table </w:t>
      </w:r>
      <w:r w:rsidR="00486677">
        <w:rPr>
          <w:bCs/>
          <w:lang w:eastAsia="zh-CN"/>
        </w:rPr>
        <w:t>3</w:t>
      </w:r>
      <w:r w:rsidR="00486677">
        <w:rPr>
          <w:rFonts w:hint="eastAsia"/>
          <w:bCs/>
          <w:lang w:eastAsia="zh-CN"/>
        </w:rPr>
        <w:t>.</w:t>
      </w:r>
    </w:p>
    <w:p w14:paraId="0CD1F3CA" w14:textId="77777777" w:rsidR="000A4B62" w:rsidRPr="00202D9D" w:rsidRDefault="000A4B62" w:rsidP="000A4B62">
      <w:pPr>
        <w:pStyle w:val="a0"/>
        <w:spacing w:after="0"/>
        <w:rPr>
          <w:rFonts w:eastAsiaTheme="minorEastAsia"/>
          <w:bCs/>
          <w:lang w:eastAsia="zh-CN"/>
        </w:rPr>
      </w:pPr>
    </w:p>
    <w:p w14:paraId="50B6BCCC" w14:textId="601DE35C" w:rsidR="00647BF2" w:rsidRPr="00AF62B3" w:rsidRDefault="00EE3522" w:rsidP="00262E1F">
      <w:pPr>
        <w:pStyle w:val="a7"/>
        <w:keepNext/>
        <w:keepLines/>
        <w:spacing w:before="0" w:after="0"/>
        <w:jc w:val="center"/>
        <w:rPr>
          <w:rFonts w:eastAsia="宋体"/>
          <w:lang w:eastAsia="zh-CN"/>
        </w:rPr>
      </w:pPr>
      <w:r w:rsidRPr="00AF62B3">
        <w:t xml:space="preserve">Table </w:t>
      </w:r>
      <w:r w:rsidRPr="00AF62B3">
        <w:fldChar w:fldCharType="begin"/>
      </w:r>
      <w:r w:rsidRPr="00AF62B3">
        <w:instrText xml:space="preserve"> SEQ Table \* ARABIC </w:instrText>
      </w:r>
      <w:r w:rsidRPr="00AF62B3">
        <w:fldChar w:fldCharType="separate"/>
      </w:r>
      <w:r w:rsidRPr="00AF62B3">
        <w:rPr>
          <w:noProof/>
        </w:rPr>
        <w:t>3</w:t>
      </w:r>
      <w:r w:rsidRPr="00AF62B3">
        <w:fldChar w:fldCharType="end"/>
      </w:r>
      <w:r w:rsidR="00647BF2" w:rsidRPr="00AF62B3">
        <w:rPr>
          <w:rFonts w:eastAsia="Malgun Gothic"/>
        </w:rPr>
        <w:t>:</w:t>
      </w:r>
      <w:r w:rsidR="00647BF2" w:rsidRPr="00AF62B3">
        <w:rPr>
          <w:rFonts w:eastAsia="Malgun Gothic" w:hint="eastAsia"/>
          <w:lang w:eastAsia="ko-KR"/>
        </w:rPr>
        <w:t xml:space="preserve"> The overhead analysis for</w:t>
      </w:r>
      <w:r w:rsidR="00647BF2" w:rsidRPr="00AF62B3">
        <w:rPr>
          <w:rFonts w:eastAsia="Malgun Gothic"/>
          <w:lang w:eastAsia="ko-KR"/>
        </w:rPr>
        <w:t xml:space="preserve"> two </w:t>
      </w:r>
      <w:r w:rsidR="00647BF2" w:rsidRPr="00AF62B3">
        <w:rPr>
          <w:rFonts w:eastAsia="Malgun Gothic" w:hint="eastAsia"/>
          <w:lang w:eastAsia="ko-KR"/>
        </w:rPr>
        <w:t>option</w:t>
      </w:r>
    </w:p>
    <w:tbl>
      <w:tblPr>
        <w:tblStyle w:val="aa"/>
        <w:tblW w:w="0" w:type="auto"/>
        <w:jc w:val="center"/>
        <w:tblLook w:val="04A0" w:firstRow="1" w:lastRow="0" w:firstColumn="1" w:lastColumn="0" w:noHBand="0" w:noVBand="1"/>
      </w:tblPr>
      <w:tblGrid>
        <w:gridCol w:w="2608"/>
        <w:gridCol w:w="1451"/>
        <w:gridCol w:w="1417"/>
      </w:tblGrid>
      <w:tr w:rsidR="002B5FD9" w14:paraId="231CB3A6" w14:textId="77777777" w:rsidTr="00525488">
        <w:trPr>
          <w:trHeight w:val="348"/>
          <w:jc w:val="center"/>
        </w:trPr>
        <w:tc>
          <w:tcPr>
            <w:tcW w:w="2608" w:type="dxa"/>
            <w:vAlign w:val="center"/>
          </w:tcPr>
          <w:p w14:paraId="289BCDAD" w14:textId="02398F27" w:rsidR="002B5FD9" w:rsidRPr="00E665C6" w:rsidRDefault="002B5FD9" w:rsidP="006278C2">
            <w:pPr>
              <w:keepNext/>
              <w:keepLines/>
              <w:rPr>
                <w:rFonts w:eastAsiaTheme="minorEastAsia"/>
                <w:b/>
                <w:noProof/>
                <w:sz w:val="18"/>
                <w:szCs w:val="20"/>
                <w:lang w:val="en-GB" w:eastAsia="ko-KR"/>
              </w:rPr>
            </w:pPr>
            <w:r w:rsidRPr="00E665C6">
              <w:rPr>
                <w:rFonts w:eastAsiaTheme="minorEastAsia"/>
                <w:b/>
                <w:noProof/>
                <w:sz w:val="18"/>
                <w:szCs w:val="20"/>
                <w:lang w:val="en-GB" w:eastAsia="ko-KR"/>
              </w:rPr>
              <w:t>T</w:t>
            </w:r>
            <w:r w:rsidRPr="00E665C6">
              <w:rPr>
                <w:rFonts w:eastAsiaTheme="minorEastAsia" w:hint="eastAsia"/>
                <w:b/>
                <w:noProof/>
                <w:sz w:val="18"/>
                <w:szCs w:val="20"/>
                <w:lang w:val="en-GB" w:eastAsia="ko-KR"/>
              </w:rPr>
              <w:t xml:space="preserve">he number of  LCGs </w:t>
            </w:r>
            <w:r w:rsidRPr="00E665C6">
              <w:rPr>
                <w:rFonts w:eastAsiaTheme="minorEastAsia"/>
                <w:b/>
                <w:noProof/>
                <w:sz w:val="18"/>
                <w:szCs w:val="20"/>
                <w:lang w:val="en-GB" w:eastAsia="ko-KR"/>
              </w:rPr>
              <w:t>with data</w:t>
            </w:r>
          </w:p>
        </w:tc>
        <w:tc>
          <w:tcPr>
            <w:tcW w:w="1451" w:type="dxa"/>
            <w:vAlign w:val="center"/>
          </w:tcPr>
          <w:p w14:paraId="7C2E2E26" w14:textId="252E43B2" w:rsidR="002B5FD9" w:rsidRPr="00E665C6" w:rsidRDefault="00D01C23" w:rsidP="00647BF2">
            <w:pPr>
              <w:rPr>
                <w:rFonts w:eastAsiaTheme="minorEastAsia"/>
                <w:b/>
                <w:noProof/>
                <w:sz w:val="18"/>
                <w:szCs w:val="20"/>
                <w:lang w:val="en-GB" w:eastAsia="ko-KR"/>
              </w:rPr>
            </w:pPr>
            <w:r>
              <w:rPr>
                <w:rFonts w:eastAsiaTheme="minorEastAsia"/>
                <w:b/>
                <w:noProof/>
                <w:sz w:val="18"/>
                <w:szCs w:val="20"/>
                <w:lang w:val="en-GB" w:eastAsia="ko-KR"/>
              </w:rPr>
              <w:t xml:space="preserve">L field </w:t>
            </w:r>
            <w:r w:rsidR="002519B3">
              <w:rPr>
                <w:rFonts w:eastAsiaTheme="minorEastAsia"/>
                <w:b/>
                <w:noProof/>
                <w:sz w:val="18"/>
                <w:szCs w:val="20"/>
                <w:lang w:val="en-GB" w:eastAsia="ko-KR"/>
              </w:rPr>
              <w:t>scheme</w:t>
            </w:r>
            <w:r>
              <w:rPr>
                <w:rFonts w:eastAsiaTheme="minorEastAsia"/>
                <w:b/>
                <w:noProof/>
                <w:sz w:val="18"/>
                <w:szCs w:val="20"/>
                <w:lang w:val="en-GB" w:eastAsia="ko-KR"/>
              </w:rPr>
              <w:t xml:space="preserve"> </w:t>
            </w:r>
            <w:r w:rsidR="002B5FD9" w:rsidRPr="00E665C6">
              <w:rPr>
                <w:rFonts w:eastAsiaTheme="minorEastAsia"/>
                <w:b/>
                <w:noProof/>
                <w:sz w:val="18"/>
                <w:szCs w:val="20"/>
                <w:lang w:val="en-GB" w:eastAsia="ko-KR"/>
              </w:rPr>
              <w:t>(byte)</w:t>
            </w:r>
            <w:r>
              <w:rPr>
                <w:rFonts w:eastAsiaTheme="minorEastAsia"/>
                <w:b/>
                <w:noProof/>
                <w:sz w:val="18"/>
                <w:szCs w:val="20"/>
                <w:lang w:val="en-GB" w:eastAsia="ko-KR"/>
              </w:rPr>
              <w:t>(without bitmap load)</w:t>
            </w:r>
          </w:p>
        </w:tc>
        <w:tc>
          <w:tcPr>
            <w:tcW w:w="1417" w:type="dxa"/>
            <w:vAlign w:val="center"/>
          </w:tcPr>
          <w:p w14:paraId="12AD72E0" w14:textId="0C73C4FD" w:rsidR="002B5FD9" w:rsidRPr="00E665C6" w:rsidRDefault="002519B3" w:rsidP="00647BF2">
            <w:pPr>
              <w:rPr>
                <w:rFonts w:eastAsiaTheme="minorEastAsia"/>
                <w:b/>
                <w:noProof/>
                <w:sz w:val="18"/>
                <w:szCs w:val="20"/>
                <w:lang w:val="en-GB" w:eastAsia="ko-KR"/>
              </w:rPr>
            </w:pPr>
            <w:r>
              <w:rPr>
                <w:rFonts w:eastAsiaTheme="minorEastAsia"/>
                <w:b/>
                <w:noProof/>
                <w:sz w:val="18"/>
                <w:szCs w:val="20"/>
                <w:lang w:val="en-GB" w:eastAsia="ko-KR"/>
              </w:rPr>
              <w:t>bitmap</w:t>
            </w:r>
            <w:r w:rsidR="002B5FD9" w:rsidRPr="00E665C6">
              <w:rPr>
                <w:rFonts w:eastAsiaTheme="minorEastAsia"/>
                <w:b/>
                <w:noProof/>
                <w:sz w:val="18"/>
                <w:szCs w:val="20"/>
                <w:lang w:val="en-GB" w:eastAsia="ko-KR"/>
              </w:rPr>
              <w:t>(byte)</w:t>
            </w:r>
          </w:p>
        </w:tc>
      </w:tr>
      <w:tr w:rsidR="002B5FD9" w14:paraId="358E9C4B" w14:textId="77777777" w:rsidTr="00525488">
        <w:trPr>
          <w:trHeight w:val="370"/>
          <w:jc w:val="center"/>
        </w:trPr>
        <w:tc>
          <w:tcPr>
            <w:tcW w:w="2608" w:type="dxa"/>
            <w:vAlign w:val="center"/>
          </w:tcPr>
          <w:p w14:paraId="1F24AA98" w14:textId="34B4E821" w:rsidR="002B5FD9" w:rsidRPr="006278C2" w:rsidRDefault="00A734CB" w:rsidP="006278C2">
            <w:pPr>
              <w:keepNext/>
              <w:keepLines/>
              <w:rPr>
                <w:rFonts w:eastAsiaTheme="minorEastAsia"/>
                <w:noProof/>
                <w:color w:val="FF0000"/>
                <w:sz w:val="18"/>
                <w:szCs w:val="20"/>
                <w:lang w:val="en-GB" w:eastAsia="zh-CN"/>
              </w:rPr>
            </w:pPr>
            <w:r w:rsidRPr="006278C2">
              <w:rPr>
                <w:rFonts w:eastAsiaTheme="minorEastAsia" w:hint="eastAsia"/>
                <w:noProof/>
                <w:color w:val="000000" w:themeColor="text1"/>
                <w:sz w:val="18"/>
                <w:szCs w:val="20"/>
                <w:lang w:val="en-GB" w:eastAsia="zh-CN"/>
              </w:rPr>
              <w:t>1</w:t>
            </w:r>
          </w:p>
        </w:tc>
        <w:tc>
          <w:tcPr>
            <w:tcW w:w="1451" w:type="dxa"/>
            <w:vAlign w:val="center"/>
          </w:tcPr>
          <w:p w14:paraId="5CB1410A" w14:textId="1509FB57"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3</w:t>
            </w:r>
          </w:p>
        </w:tc>
        <w:tc>
          <w:tcPr>
            <w:tcW w:w="1417" w:type="dxa"/>
            <w:vAlign w:val="center"/>
          </w:tcPr>
          <w:p w14:paraId="171902D6" w14:textId="2D784CAB"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3</w:t>
            </w:r>
          </w:p>
        </w:tc>
      </w:tr>
      <w:tr w:rsidR="002B5FD9" w14:paraId="7DA01E95" w14:textId="77777777" w:rsidTr="00525488">
        <w:trPr>
          <w:trHeight w:val="348"/>
          <w:jc w:val="center"/>
        </w:trPr>
        <w:tc>
          <w:tcPr>
            <w:tcW w:w="2608" w:type="dxa"/>
            <w:vAlign w:val="center"/>
          </w:tcPr>
          <w:p w14:paraId="3B0EA6D6" w14:textId="493ED332"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2</w:t>
            </w:r>
          </w:p>
        </w:tc>
        <w:tc>
          <w:tcPr>
            <w:tcW w:w="1451" w:type="dxa"/>
            <w:vAlign w:val="center"/>
          </w:tcPr>
          <w:p w14:paraId="3C23456C" w14:textId="3AFBEBA2"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3</w:t>
            </w:r>
          </w:p>
        </w:tc>
        <w:tc>
          <w:tcPr>
            <w:tcW w:w="1417" w:type="dxa"/>
            <w:vAlign w:val="center"/>
          </w:tcPr>
          <w:p w14:paraId="302B065E" w14:textId="7B21FBE2"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4</w:t>
            </w:r>
          </w:p>
        </w:tc>
      </w:tr>
      <w:tr w:rsidR="002B5FD9" w14:paraId="23D13B10" w14:textId="77777777" w:rsidTr="00525488">
        <w:trPr>
          <w:trHeight w:val="348"/>
          <w:jc w:val="center"/>
        </w:trPr>
        <w:tc>
          <w:tcPr>
            <w:tcW w:w="2608" w:type="dxa"/>
            <w:vAlign w:val="center"/>
          </w:tcPr>
          <w:p w14:paraId="02C2438D" w14:textId="0A39030E"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3</w:t>
            </w:r>
          </w:p>
        </w:tc>
        <w:tc>
          <w:tcPr>
            <w:tcW w:w="1451" w:type="dxa"/>
            <w:vAlign w:val="center"/>
          </w:tcPr>
          <w:p w14:paraId="71A630CA" w14:textId="011BC8E7"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5</w:t>
            </w:r>
          </w:p>
        </w:tc>
        <w:tc>
          <w:tcPr>
            <w:tcW w:w="1417" w:type="dxa"/>
            <w:vAlign w:val="center"/>
          </w:tcPr>
          <w:p w14:paraId="0FAABAE9" w14:textId="61C8FD0B"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5</w:t>
            </w:r>
          </w:p>
        </w:tc>
      </w:tr>
      <w:tr w:rsidR="002B5FD9" w14:paraId="4B93E4E1" w14:textId="77777777" w:rsidTr="00525488">
        <w:trPr>
          <w:trHeight w:val="370"/>
          <w:jc w:val="center"/>
        </w:trPr>
        <w:tc>
          <w:tcPr>
            <w:tcW w:w="2608" w:type="dxa"/>
            <w:vAlign w:val="center"/>
          </w:tcPr>
          <w:p w14:paraId="2CD3940E" w14:textId="4836D40D"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4</w:t>
            </w:r>
          </w:p>
        </w:tc>
        <w:tc>
          <w:tcPr>
            <w:tcW w:w="1451" w:type="dxa"/>
            <w:vAlign w:val="center"/>
          </w:tcPr>
          <w:p w14:paraId="4BE39C40" w14:textId="3A33C011"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5</w:t>
            </w:r>
          </w:p>
        </w:tc>
        <w:tc>
          <w:tcPr>
            <w:tcW w:w="1417" w:type="dxa"/>
            <w:vAlign w:val="center"/>
          </w:tcPr>
          <w:p w14:paraId="75EE21CE" w14:textId="76A07738"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6</w:t>
            </w:r>
          </w:p>
        </w:tc>
      </w:tr>
      <w:tr w:rsidR="002B5FD9" w14:paraId="59428E9B" w14:textId="77777777" w:rsidTr="00525488">
        <w:trPr>
          <w:trHeight w:val="348"/>
          <w:jc w:val="center"/>
        </w:trPr>
        <w:tc>
          <w:tcPr>
            <w:tcW w:w="2608" w:type="dxa"/>
            <w:vAlign w:val="center"/>
          </w:tcPr>
          <w:p w14:paraId="03C06E20" w14:textId="7A71D7C0"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5</w:t>
            </w:r>
          </w:p>
        </w:tc>
        <w:tc>
          <w:tcPr>
            <w:tcW w:w="1451" w:type="dxa"/>
            <w:vAlign w:val="center"/>
          </w:tcPr>
          <w:p w14:paraId="084D61B3" w14:textId="6E5C141B"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7</w:t>
            </w:r>
          </w:p>
        </w:tc>
        <w:tc>
          <w:tcPr>
            <w:tcW w:w="1417" w:type="dxa"/>
            <w:vAlign w:val="center"/>
          </w:tcPr>
          <w:p w14:paraId="1BA9B99D" w14:textId="050A9296"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7</w:t>
            </w:r>
          </w:p>
        </w:tc>
      </w:tr>
      <w:tr w:rsidR="002B5FD9" w14:paraId="730C2FDA" w14:textId="77777777" w:rsidTr="00525488">
        <w:trPr>
          <w:trHeight w:val="348"/>
          <w:jc w:val="center"/>
        </w:trPr>
        <w:tc>
          <w:tcPr>
            <w:tcW w:w="2608" w:type="dxa"/>
            <w:vAlign w:val="center"/>
          </w:tcPr>
          <w:p w14:paraId="6965B097" w14:textId="7C6EE991"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6</w:t>
            </w:r>
          </w:p>
        </w:tc>
        <w:tc>
          <w:tcPr>
            <w:tcW w:w="1451" w:type="dxa"/>
            <w:vAlign w:val="center"/>
          </w:tcPr>
          <w:p w14:paraId="7D347A5A" w14:textId="5D7C3808"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7</w:t>
            </w:r>
          </w:p>
        </w:tc>
        <w:tc>
          <w:tcPr>
            <w:tcW w:w="1417" w:type="dxa"/>
            <w:vAlign w:val="center"/>
          </w:tcPr>
          <w:p w14:paraId="6146C54E" w14:textId="01A6460F"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8</w:t>
            </w:r>
          </w:p>
        </w:tc>
      </w:tr>
      <w:tr w:rsidR="002B5FD9" w14:paraId="223A9F10" w14:textId="77777777" w:rsidTr="00525488">
        <w:trPr>
          <w:trHeight w:val="370"/>
          <w:jc w:val="center"/>
        </w:trPr>
        <w:tc>
          <w:tcPr>
            <w:tcW w:w="2608" w:type="dxa"/>
            <w:vAlign w:val="center"/>
          </w:tcPr>
          <w:p w14:paraId="3594BB54" w14:textId="46035397"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7</w:t>
            </w:r>
          </w:p>
        </w:tc>
        <w:tc>
          <w:tcPr>
            <w:tcW w:w="1451" w:type="dxa"/>
            <w:vAlign w:val="center"/>
          </w:tcPr>
          <w:p w14:paraId="25E3462E" w14:textId="017E7E3A"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9</w:t>
            </w:r>
          </w:p>
        </w:tc>
        <w:tc>
          <w:tcPr>
            <w:tcW w:w="1417" w:type="dxa"/>
            <w:vAlign w:val="center"/>
          </w:tcPr>
          <w:p w14:paraId="1B082330" w14:textId="62DA5E73"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9</w:t>
            </w:r>
          </w:p>
        </w:tc>
      </w:tr>
      <w:tr w:rsidR="002B5FD9" w14:paraId="1F8C1463" w14:textId="77777777" w:rsidTr="00525488">
        <w:trPr>
          <w:trHeight w:val="348"/>
          <w:jc w:val="center"/>
        </w:trPr>
        <w:tc>
          <w:tcPr>
            <w:tcW w:w="2608" w:type="dxa"/>
            <w:vAlign w:val="center"/>
          </w:tcPr>
          <w:p w14:paraId="3DF4EC40" w14:textId="08AAA1B3" w:rsidR="002B5FD9" w:rsidRPr="002B5FD9" w:rsidRDefault="002B5FD9" w:rsidP="006278C2">
            <w:pPr>
              <w:keepNext/>
              <w:keepLines/>
              <w:rPr>
                <w:rFonts w:eastAsiaTheme="minorEastAsia"/>
                <w:noProof/>
                <w:sz w:val="18"/>
                <w:szCs w:val="20"/>
                <w:lang w:val="en-GB" w:eastAsia="zh-CN"/>
              </w:rPr>
            </w:pPr>
            <w:r>
              <w:rPr>
                <w:rFonts w:eastAsiaTheme="minorEastAsia" w:hint="eastAsia"/>
                <w:noProof/>
                <w:sz w:val="18"/>
                <w:szCs w:val="20"/>
                <w:lang w:val="en-GB" w:eastAsia="zh-CN"/>
              </w:rPr>
              <w:t>8</w:t>
            </w:r>
          </w:p>
        </w:tc>
        <w:tc>
          <w:tcPr>
            <w:tcW w:w="1451" w:type="dxa"/>
            <w:vAlign w:val="center"/>
          </w:tcPr>
          <w:p w14:paraId="78181901" w14:textId="6CBD1916"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9</w:t>
            </w:r>
          </w:p>
        </w:tc>
        <w:tc>
          <w:tcPr>
            <w:tcW w:w="1417" w:type="dxa"/>
            <w:vAlign w:val="center"/>
          </w:tcPr>
          <w:p w14:paraId="4F843FB0" w14:textId="67990507" w:rsidR="002B5FD9" w:rsidRPr="002B5FD9" w:rsidRDefault="002B5FD9" w:rsidP="00647BF2">
            <w:pPr>
              <w:rPr>
                <w:rFonts w:eastAsiaTheme="minorEastAsia"/>
                <w:noProof/>
                <w:sz w:val="18"/>
                <w:szCs w:val="20"/>
                <w:lang w:val="en-GB" w:eastAsia="zh-CN"/>
              </w:rPr>
            </w:pPr>
            <w:r>
              <w:rPr>
                <w:rFonts w:eastAsiaTheme="minorEastAsia" w:hint="eastAsia"/>
                <w:noProof/>
                <w:sz w:val="18"/>
                <w:szCs w:val="20"/>
                <w:lang w:val="en-GB" w:eastAsia="zh-CN"/>
              </w:rPr>
              <w:t>10</w:t>
            </w:r>
          </w:p>
        </w:tc>
      </w:tr>
    </w:tbl>
    <w:p w14:paraId="06A0183F" w14:textId="77777777" w:rsidR="001D1169" w:rsidRDefault="001D1169" w:rsidP="00DF0176">
      <w:pPr>
        <w:pStyle w:val="a0"/>
        <w:spacing w:after="0"/>
        <w:rPr>
          <w:rFonts w:eastAsia="宋体"/>
          <w:lang w:eastAsia="zh-CN"/>
        </w:rPr>
      </w:pPr>
    </w:p>
    <w:p w14:paraId="1076135A" w14:textId="485882D6" w:rsidR="002B5FD9" w:rsidRPr="00486677" w:rsidRDefault="00D9628B" w:rsidP="00DF0176">
      <w:pPr>
        <w:pStyle w:val="a0"/>
        <w:spacing w:after="0"/>
        <w:rPr>
          <w:rFonts w:eastAsiaTheme="minorEastAsia"/>
          <w:noProof/>
          <w:lang w:eastAsia="zh-CN"/>
        </w:rPr>
      </w:pPr>
      <w:r>
        <w:rPr>
          <w:rFonts w:eastAsia="宋体"/>
          <w:lang w:eastAsia="zh-CN"/>
        </w:rPr>
        <w:t>Both our scheme and bitmap scheme have</w:t>
      </w:r>
      <w:r w:rsidR="00AF62B3">
        <w:rPr>
          <w:rFonts w:eastAsia="宋体" w:hint="eastAsia"/>
          <w:lang w:eastAsia="zh-CN"/>
        </w:rPr>
        <w:t xml:space="preserve"> one </w:t>
      </w:r>
      <w:r w:rsidR="002B5FD9" w:rsidRPr="001C230D">
        <w:rPr>
          <w:rFonts w:eastAsia="宋体" w:hint="eastAsia"/>
          <w:lang w:eastAsia="zh-CN"/>
        </w:rPr>
        <w:t xml:space="preserve">byte </w:t>
      </w:r>
      <w:r w:rsidR="00AF62B3">
        <w:rPr>
          <w:rFonts w:eastAsia="宋体"/>
          <w:lang w:eastAsia="zh-CN"/>
        </w:rPr>
        <w:t xml:space="preserve">for </w:t>
      </w:r>
      <w:r w:rsidR="002B5FD9" w:rsidRPr="001C230D">
        <w:rPr>
          <w:rFonts w:eastAsia="宋体" w:hint="eastAsia"/>
          <w:lang w:eastAsia="zh-CN"/>
        </w:rPr>
        <w:t xml:space="preserve">MAC sub-header </w:t>
      </w:r>
      <w:r>
        <w:rPr>
          <w:rFonts w:eastAsia="宋体"/>
          <w:lang w:eastAsia="zh-CN"/>
        </w:rPr>
        <w:t>overhead</w:t>
      </w:r>
      <w:r>
        <w:rPr>
          <w:rFonts w:hint="eastAsia"/>
          <w:bCs/>
          <w:lang w:eastAsia="zh-CN"/>
        </w:rPr>
        <w:t>.</w:t>
      </w:r>
      <w:r w:rsidR="002B5FD9">
        <w:rPr>
          <w:rFonts w:hint="eastAsia"/>
          <w:bCs/>
          <w:lang w:eastAsia="zh-CN"/>
        </w:rPr>
        <w:t xml:space="preserve"> </w:t>
      </w:r>
      <w:r>
        <w:rPr>
          <w:rFonts w:eastAsia="宋体"/>
          <w:lang w:eastAsia="zh-CN"/>
        </w:rPr>
        <w:t>I</w:t>
      </w:r>
      <w:r w:rsidRPr="001C230D">
        <w:rPr>
          <w:rFonts w:eastAsia="宋体" w:hint="eastAsia"/>
          <w:lang w:eastAsia="zh-CN"/>
        </w:rPr>
        <w:t xml:space="preserve">n </w:t>
      </w:r>
      <w:r w:rsidR="00AF62B3">
        <w:rPr>
          <w:rFonts w:eastAsia="宋体" w:hint="eastAsia"/>
          <w:lang w:eastAsia="zh-CN"/>
        </w:rPr>
        <w:t>t</w:t>
      </w:r>
      <w:r>
        <w:rPr>
          <w:rFonts w:eastAsia="宋体" w:hint="eastAsia"/>
          <w:lang w:eastAsia="zh-CN"/>
        </w:rPr>
        <w:t>able 3</w:t>
      </w:r>
      <w:r w:rsidRPr="001C230D">
        <w:rPr>
          <w:rFonts w:eastAsia="宋体" w:hint="eastAsia"/>
          <w:lang w:eastAsia="zh-CN"/>
        </w:rPr>
        <w:t>,</w:t>
      </w:r>
      <w:r>
        <w:rPr>
          <w:rFonts w:eastAsia="宋体"/>
          <w:lang w:eastAsia="zh-CN"/>
        </w:rPr>
        <w:t xml:space="preserve"> </w:t>
      </w:r>
      <w:r w:rsidR="00014E7F">
        <w:rPr>
          <w:rFonts w:hint="eastAsia"/>
          <w:bCs/>
          <w:lang w:eastAsia="zh-CN"/>
        </w:rPr>
        <w:t>we can see that BSRs in this</w:t>
      </w:r>
      <w:r w:rsidR="002B5FD9">
        <w:rPr>
          <w:rFonts w:hint="eastAsia"/>
          <w:bCs/>
          <w:lang w:eastAsia="zh-CN"/>
        </w:rPr>
        <w:t xml:space="preserve"> two options have similar length</w:t>
      </w:r>
      <w:r w:rsidR="002B5FD9">
        <w:rPr>
          <w:bCs/>
          <w:lang w:eastAsia="zh-CN"/>
        </w:rPr>
        <w:t xml:space="preserve"> overhead</w:t>
      </w:r>
      <w:r w:rsidR="00E5407F">
        <w:rPr>
          <w:rFonts w:hint="eastAsia"/>
          <w:bCs/>
          <w:lang w:eastAsia="zh-CN"/>
        </w:rPr>
        <w:t>,</w:t>
      </w:r>
      <w:r w:rsidR="002B5FD9" w:rsidRPr="00D673AF">
        <w:rPr>
          <w:rFonts w:hint="eastAsia"/>
          <w:bCs/>
          <w:color w:val="FF0000"/>
          <w:lang w:eastAsia="zh-CN"/>
        </w:rPr>
        <w:t xml:space="preserve"> </w:t>
      </w:r>
      <w:r w:rsidR="00AF62B3">
        <w:rPr>
          <w:bCs/>
          <w:lang w:eastAsia="zh-CN"/>
        </w:rPr>
        <w:t>b</w:t>
      </w:r>
      <w:r w:rsidR="00E5407F" w:rsidRPr="00AF62B3">
        <w:rPr>
          <w:bCs/>
          <w:lang w:eastAsia="zh-CN"/>
        </w:rPr>
        <w:t xml:space="preserve">ut in some cases, </w:t>
      </w:r>
      <w:r w:rsidR="00E5407F">
        <w:rPr>
          <w:bCs/>
          <w:lang w:eastAsia="zh-CN"/>
        </w:rPr>
        <w:t>o</w:t>
      </w:r>
      <w:r w:rsidR="00014E7F">
        <w:rPr>
          <w:bCs/>
          <w:lang w:eastAsia="zh-CN"/>
        </w:rPr>
        <w:t>ur scheme</w:t>
      </w:r>
      <w:r w:rsidR="002B5FD9" w:rsidRPr="00DC1BA2">
        <w:rPr>
          <w:rFonts w:hint="eastAsia"/>
          <w:bCs/>
          <w:lang w:eastAsia="zh-CN"/>
        </w:rPr>
        <w:t xml:space="preserve"> </w:t>
      </w:r>
      <w:r w:rsidR="002B5FD9">
        <w:rPr>
          <w:rFonts w:hint="eastAsia"/>
          <w:bCs/>
          <w:lang w:eastAsia="zh-CN"/>
        </w:rPr>
        <w:t xml:space="preserve">needs </w:t>
      </w:r>
      <w:r w:rsidR="00AF62B3">
        <w:rPr>
          <w:bCs/>
          <w:lang w:eastAsia="zh-CN"/>
        </w:rPr>
        <w:t>less</w:t>
      </w:r>
      <w:r w:rsidR="002B5FD9" w:rsidRPr="00DF531E">
        <w:rPr>
          <w:bCs/>
          <w:lang w:eastAsia="zh-CN"/>
        </w:rPr>
        <w:t xml:space="preserve"> or equal to</w:t>
      </w:r>
      <w:r w:rsidR="00CB1EA1">
        <w:rPr>
          <w:rFonts w:hint="eastAsia"/>
          <w:bCs/>
          <w:lang w:eastAsia="zh-CN"/>
        </w:rPr>
        <w:t xml:space="preserve"> bytes </w:t>
      </w:r>
      <w:r w:rsidR="002B5FD9">
        <w:rPr>
          <w:rFonts w:hint="eastAsia"/>
          <w:bCs/>
          <w:lang w:eastAsia="zh-CN"/>
        </w:rPr>
        <w:t xml:space="preserve">than </w:t>
      </w:r>
      <w:r w:rsidR="00014E7F">
        <w:rPr>
          <w:bCs/>
          <w:lang w:eastAsia="zh-CN"/>
        </w:rPr>
        <w:t>bitmap s</w:t>
      </w:r>
      <w:r w:rsidR="00AF62B3">
        <w:rPr>
          <w:bCs/>
          <w:lang w:eastAsia="zh-CN"/>
        </w:rPr>
        <w:t>c</w:t>
      </w:r>
      <w:r w:rsidR="00014E7F">
        <w:rPr>
          <w:bCs/>
          <w:lang w:eastAsia="zh-CN"/>
        </w:rPr>
        <w:t>heme</w:t>
      </w:r>
      <w:r w:rsidR="002B5FD9">
        <w:rPr>
          <w:bCs/>
          <w:lang w:eastAsia="zh-CN"/>
        </w:rPr>
        <w:t>.</w:t>
      </w:r>
      <w:r w:rsidR="00014E7F" w:rsidRPr="00124CC0">
        <w:rPr>
          <w:rFonts w:eastAsia="宋体"/>
          <w:lang w:eastAsia="zh-CN"/>
        </w:rPr>
        <w:t xml:space="preserve"> </w:t>
      </w:r>
      <w:r w:rsidR="00E5407F">
        <w:rPr>
          <w:rFonts w:eastAsia="宋体"/>
          <w:lang w:eastAsia="zh-CN"/>
        </w:rPr>
        <w:t xml:space="preserve">However, </w:t>
      </w:r>
      <w:r w:rsidR="00CB1EA1">
        <w:t>u</w:t>
      </w:r>
      <w:r w:rsidR="00CB1EA1" w:rsidRPr="00A8536F">
        <w:t>nnecessary</w:t>
      </w:r>
      <w:r w:rsidR="00CB1EA1" w:rsidRPr="00A8536F">
        <w:rPr>
          <w:rFonts w:hint="eastAsia"/>
        </w:rPr>
        <w:t xml:space="preserve"> </w:t>
      </w:r>
      <w:r w:rsidR="00CB1EA1">
        <w:t>o</w:t>
      </w:r>
      <w:r w:rsidR="00CB1EA1" w:rsidRPr="00A8536F">
        <w:rPr>
          <w:rFonts w:hint="eastAsia"/>
        </w:rPr>
        <w:t>verhead and resource waste</w:t>
      </w:r>
      <w:r w:rsidR="00CB1EA1">
        <w:t xml:space="preserve"> may happen</w:t>
      </w:r>
      <w:r w:rsidR="00AF62B3">
        <w:rPr>
          <w:rFonts w:eastAsia="宋体"/>
          <w:lang w:eastAsia="zh-CN"/>
        </w:rPr>
        <w:t xml:space="preserve"> when </w:t>
      </w:r>
      <w:r w:rsidR="00E5407F">
        <w:rPr>
          <w:rFonts w:eastAsia="宋体"/>
          <w:lang w:eastAsia="zh-CN"/>
        </w:rPr>
        <w:t>LCGs wit</w:t>
      </w:r>
      <w:r w:rsidR="00CB1EA1">
        <w:rPr>
          <w:rFonts w:eastAsia="宋体"/>
          <w:lang w:eastAsia="zh-CN"/>
        </w:rPr>
        <w:t xml:space="preserve">h data </w:t>
      </w:r>
      <w:r w:rsidR="00E5407F">
        <w:rPr>
          <w:rFonts w:eastAsia="宋体"/>
          <w:lang w:eastAsia="zh-CN"/>
        </w:rPr>
        <w:t>transmission are discontinuous</w:t>
      </w:r>
      <w:r w:rsidR="00CB1EA1">
        <w:rPr>
          <w:rFonts w:eastAsia="宋体"/>
          <w:lang w:eastAsia="zh-CN"/>
        </w:rPr>
        <w:t xml:space="preserve">. </w:t>
      </w:r>
      <w:r w:rsidR="00014E7F">
        <w:rPr>
          <w:rFonts w:eastAsia="宋体"/>
          <w:lang w:eastAsia="zh-CN"/>
        </w:rPr>
        <w:t xml:space="preserve">For example, if LCG0, LCG5 and LCG7 have data to be transmitted, the </w:t>
      </w:r>
      <w:r w:rsidR="00CB1EA1">
        <w:rPr>
          <w:rFonts w:eastAsia="宋体"/>
          <w:lang w:eastAsia="zh-CN"/>
        </w:rPr>
        <w:t xml:space="preserve">overhead for our scheme </w:t>
      </w:r>
      <w:r w:rsidR="00F47882">
        <w:rPr>
          <w:rFonts w:eastAsia="宋体"/>
          <w:lang w:eastAsia="zh-CN"/>
        </w:rPr>
        <w:t>and bitmap s</w:t>
      </w:r>
      <w:r w:rsidR="00AF62B3">
        <w:rPr>
          <w:rFonts w:eastAsia="宋体"/>
          <w:lang w:eastAsia="zh-CN"/>
        </w:rPr>
        <w:t>c</w:t>
      </w:r>
      <w:r w:rsidR="00F47882">
        <w:rPr>
          <w:rFonts w:eastAsia="宋体"/>
          <w:lang w:eastAsia="zh-CN"/>
        </w:rPr>
        <w:t xml:space="preserve">heme </w:t>
      </w:r>
      <w:r w:rsidR="00CB1EA1">
        <w:rPr>
          <w:rFonts w:eastAsia="宋体"/>
          <w:lang w:eastAsia="zh-CN"/>
        </w:rPr>
        <w:t>would be 9 bytes</w:t>
      </w:r>
      <w:r w:rsidR="00F47882">
        <w:rPr>
          <w:rFonts w:eastAsia="宋体"/>
          <w:lang w:eastAsia="zh-CN"/>
        </w:rPr>
        <w:t xml:space="preserve"> and</w:t>
      </w:r>
      <w:r w:rsidR="00CB1EA1">
        <w:rPr>
          <w:rFonts w:eastAsia="宋体"/>
          <w:lang w:eastAsia="zh-CN"/>
        </w:rPr>
        <w:t xml:space="preserve"> 5 bytes. </w:t>
      </w:r>
      <w:r w:rsidR="00F47882">
        <w:rPr>
          <w:rFonts w:eastAsia="宋体"/>
          <w:lang w:eastAsia="zh-CN"/>
        </w:rPr>
        <w:t>However, case like this rarely happen in practice.</w:t>
      </w:r>
    </w:p>
    <w:p w14:paraId="2FF24A79" w14:textId="6E6EA726" w:rsidR="0003591C" w:rsidRDefault="0003591C" w:rsidP="00B71BDC">
      <w:pPr>
        <w:jc w:val="both"/>
        <w:rPr>
          <w:rFonts w:eastAsiaTheme="minorEastAsia"/>
          <w:b/>
          <w:lang w:val="en-GB" w:eastAsia="zh-CN"/>
        </w:rPr>
      </w:pPr>
      <w:r w:rsidRPr="003D49CB">
        <w:rPr>
          <w:b/>
          <w:lang w:eastAsia="zh-CN"/>
        </w:rPr>
        <w:t>P</w:t>
      </w:r>
      <w:r w:rsidRPr="003D49CB">
        <w:rPr>
          <w:rFonts w:hint="eastAsia"/>
          <w:b/>
          <w:lang w:eastAsia="zh-CN"/>
        </w:rPr>
        <w:t xml:space="preserve">roposal </w:t>
      </w:r>
      <w:r w:rsidR="00AF62B3">
        <w:rPr>
          <w:rFonts w:eastAsiaTheme="minorEastAsia"/>
          <w:b/>
          <w:lang w:eastAsia="zh-CN"/>
        </w:rPr>
        <w:t>3</w:t>
      </w:r>
      <w:r w:rsidRPr="003D49CB">
        <w:rPr>
          <w:rFonts w:hint="eastAsia"/>
          <w:b/>
          <w:lang w:eastAsia="zh-CN"/>
        </w:rPr>
        <w:t>:</w:t>
      </w:r>
      <w:r w:rsidR="00BD261A" w:rsidRPr="00F024EA">
        <w:rPr>
          <w:b/>
          <w:lang w:eastAsia="zh-CN"/>
        </w:rPr>
        <w:t xml:space="preserve"> </w:t>
      </w:r>
      <w:r w:rsidR="00BD261A" w:rsidRPr="00F024EA">
        <w:rPr>
          <w:rFonts w:eastAsiaTheme="minorEastAsia"/>
          <w:b/>
          <w:lang w:val="en-GB" w:eastAsia="zh-CN"/>
        </w:rPr>
        <w:t xml:space="preserve">One LCID is used for the </w:t>
      </w:r>
      <w:r w:rsidR="00AA28E9" w:rsidRPr="00F024EA">
        <w:rPr>
          <w:rFonts w:eastAsiaTheme="minorEastAsia"/>
          <w:b/>
          <w:lang w:val="en-GB" w:eastAsia="zh-CN"/>
        </w:rPr>
        <w:t>long BSR, L</w:t>
      </w:r>
      <w:r w:rsidR="00896FA8" w:rsidRPr="00F024EA">
        <w:rPr>
          <w:rFonts w:eastAsiaTheme="minorEastAsia"/>
          <w:b/>
          <w:lang w:val="en-GB" w:eastAsia="zh-CN"/>
        </w:rPr>
        <w:t xml:space="preserve"> field can be used to indicate the length of BSR content.</w:t>
      </w:r>
    </w:p>
    <w:p w14:paraId="6D3FD0C7" w14:textId="570CC4F6" w:rsidR="00A64558" w:rsidRDefault="00DF0176" w:rsidP="00DD269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T</w:t>
      </w:r>
      <w:r w:rsidR="00A64558">
        <w:rPr>
          <w:rFonts w:eastAsia="宋体" w:cs="Times New Roman" w:hint="eastAsia"/>
          <w:b w:val="0"/>
          <w:sz w:val="32"/>
          <w:szCs w:val="20"/>
          <w:lang w:val="en-GB"/>
        </w:rPr>
        <w:t>runcated</w:t>
      </w:r>
      <w:r w:rsidR="00A64558">
        <w:rPr>
          <w:rFonts w:eastAsia="宋体" w:cs="Times New Roman"/>
          <w:b w:val="0"/>
          <w:sz w:val="32"/>
          <w:szCs w:val="20"/>
          <w:lang w:val="en-GB"/>
        </w:rPr>
        <w:t xml:space="preserve"> BSR</w:t>
      </w:r>
    </w:p>
    <w:p w14:paraId="7016F9F9" w14:textId="5370742D" w:rsidR="00BD4246" w:rsidRPr="00C15FF3" w:rsidRDefault="00747D7C" w:rsidP="00EE4CDE">
      <w:pPr>
        <w:jc w:val="both"/>
        <w:rPr>
          <w:rFonts w:eastAsiaTheme="minorEastAsia"/>
          <w:lang w:eastAsia="zh-CN"/>
        </w:rPr>
      </w:pPr>
      <w:r>
        <w:t xml:space="preserve">It is straight forward to reuse the same rules like short and long BSR formats </w:t>
      </w:r>
      <w:r w:rsidR="002E7BF5">
        <w:t xml:space="preserve">as we proposed in above sections </w:t>
      </w:r>
      <w:r>
        <w:t>for the Truncated BSR format</w:t>
      </w:r>
      <w:r w:rsidRPr="00747D7C">
        <w:t>. It means that</w:t>
      </w:r>
      <w:r w:rsidRPr="00747D7C">
        <w:rPr>
          <w:rFonts w:eastAsiaTheme="minorEastAsia"/>
          <w:lang w:eastAsia="zh-CN"/>
        </w:rPr>
        <w:t xml:space="preserve"> </w:t>
      </w:r>
      <w:r w:rsidR="00BB3C85" w:rsidRPr="00747D7C">
        <w:rPr>
          <w:rFonts w:eastAsiaTheme="minorEastAsia"/>
          <w:lang w:eastAsia="zh-CN"/>
        </w:rPr>
        <w:t xml:space="preserve">If </w:t>
      </w:r>
      <w:r w:rsidR="00BB3C85" w:rsidRPr="00BB3C85">
        <w:rPr>
          <w:rFonts w:eastAsiaTheme="minorEastAsia"/>
          <w:lang w:eastAsia="zh-CN"/>
        </w:rPr>
        <w:t xml:space="preserve">the truncated BSR has only one </w:t>
      </w:r>
      <w:r w:rsidR="00BB3C85">
        <w:rPr>
          <w:rFonts w:eastAsiaTheme="minorEastAsia"/>
          <w:lang w:eastAsia="zh-CN"/>
        </w:rPr>
        <w:t>LCG</w:t>
      </w:r>
      <w:r w:rsidR="00BB3C85" w:rsidRPr="00BB3C85">
        <w:rPr>
          <w:rFonts w:eastAsiaTheme="minorEastAsia"/>
          <w:lang w:eastAsia="zh-CN"/>
        </w:rPr>
        <w:t xml:space="preserve"> that has data to send, its format </w:t>
      </w:r>
      <w:r w:rsidR="00BB3C85" w:rsidRPr="00BB3C85">
        <w:rPr>
          <w:rFonts w:eastAsiaTheme="minorEastAsia"/>
          <w:lang w:eastAsia="zh-CN"/>
        </w:rPr>
        <w:lastRenderedPageBreak/>
        <w:t xml:space="preserve">is </w:t>
      </w:r>
      <w:r w:rsidR="00BB3C85">
        <w:rPr>
          <w:rFonts w:eastAsiaTheme="minorEastAsia"/>
          <w:lang w:eastAsia="zh-CN"/>
        </w:rPr>
        <w:t>the same as the short BSR</w:t>
      </w:r>
      <w:r w:rsidR="00F243A9">
        <w:rPr>
          <w:rFonts w:eastAsiaTheme="minorEastAsia"/>
          <w:lang w:eastAsia="zh-CN"/>
        </w:rPr>
        <w:t>.</w:t>
      </w:r>
      <w:r w:rsidR="00EE4CDE" w:rsidRPr="00EE4CDE">
        <w:t xml:space="preserve"> </w:t>
      </w:r>
      <w:r w:rsidR="00EE4CDE" w:rsidRPr="00EE4CDE">
        <w:rPr>
          <w:rFonts w:eastAsiaTheme="minorEastAsia"/>
          <w:lang w:eastAsia="zh-CN"/>
        </w:rPr>
        <w:t xml:space="preserve">if more </w:t>
      </w:r>
      <w:r w:rsidR="00EE4CDE">
        <w:rPr>
          <w:rFonts w:eastAsiaTheme="minorEastAsia"/>
          <w:lang w:eastAsia="zh-CN"/>
        </w:rPr>
        <w:t>than one LCG has data available</w:t>
      </w:r>
      <w:r w:rsidR="006E7F4C">
        <w:rPr>
          <w:rFonts w:eastAsiaTheme="minorEastAsia"/>
          <w:lang w:eastAsia="zh-CN"/>
        </w:rPr>
        <w:t xml:space="preserve"> </w:t>
      </w:r>
      <w:r w:rsidR="006E7F4C" w:rsidRPr="006E7F4C">
        <w:rPr>
          <w:noProof/>
          <w:lang w:eastAsia="zh-TW"/>
        </w:rPr>
        <w:t>for transmission</w:t>
      </w:r>
      <w:r w:rsidR="00EE4CDE" w:rsidRPr="006E7F4C">
        <w:rPr>
          <w:rFonts w:eastAsiaTheme="minorEastAsia"/>
          <w:lang w:eastAsia="zh-CN"/>
        </w:rPr>
        <w:t>,</w:t>
      </w:r>
      <w:r w:rsidR="006E7F4C" w:rsidRPr="006E7F4C">
        <w:rPr>
          <w:noProof/>
        </w:rPr>
        <w:t xml:space="preserve"> </w:t>
      </w:r>
      <w:r w:rsidR="00C15FF3" w:rsidRPr="006E7F4C">
        <w:rPr>
          <w:noProof/>
        </w:rPr>
        <w:t>truncated BSR</w:t>
      </w:r>
      <w:r w:rsidR="00C15FF3" w:rsidRPr="006E7F4C">
        <w:rPr>
          <w:rFonts w:eastAsiaTheme="minorEastAsia"/>
          <w:lang w:eastAsia="zh-CN"/>
        </w:rPr>
        <w:t xml:space="preserve"> </w:t>
      </w:r>
      <w:r w:rsidR="00C15FF3">
        <w:rPr>
          <w:rFonts w:eastAsiaTheme="minorEastAsia"/>
          <w:lang w:eastAsia="zh-CN"/>
        </w:rPr>
        <w:t xml:space="preserve">format can adopt </w:t>
      </w:r>
      <w:r w:rsidR="00C15FF3" w:rsidRPr="006E7F4C">
        <w:rPr>
          <w:rFonts w:eastAsiaTheme="minorEastAsia"/>
          <w:lang w:eastAsia="zh-CN"/>
        </w:rPr>
        <w:t>long BSR forma</w:t>
      </w:r>
      <w:r w:rsidR="00C15FF3">
        <w:rPr>
          <w:rFonts w:eastAsiaTheme="minorEastAsia"/>
          <w:lang w:eastAsia="zh-CN"/>
        </w:rPr>
        <w:t xml:space="preserve">t and </w:t>
      </w:r>
      <w:r w:rsidR="006E7F4C" w:rsidRPr="006E7F4C">
        <w:rPr>
          <w:noProof/>
        </w:rPr>
        <w:t>UE report the LCG</w:t>
      </w:r>
      <w:r w:rsidR="00C15FF3">
        <w:rPr>
          <w:noProof/>
        </w:rPr>
        <w:t>s with data transmission</w:t>
      </w:r>
      <w:r w:rsidR="006E7F4C" w:rsidRPr="006E7F4C">
        <w:rPr>
          <w:noProof/>
        </w:rPr>
        <w:t xml:space="preserve"> in order of decreasing priority</w:t>
      </w:r>
      <w:r w:rsidR="006E7F4C">
        <w:rPr>
          <w:rFonts w:eastAsiaTheme="minorEastAsia"/>
          <w:lang w:eastAsia="zh-CN"/>
        </w:rPr>
        <w:t>.</w:t>
      </w:r>
      <w:r w:rsidR="00C15FF3">
        <w:rPr>
          <w:rFonts w:eastAsiaTheme="minorEastAsia"/>
          <w:lang w:eastAsia="zh-CN"/>
        </w:rPr>
        <w:t xml:space="preserve"> Besides, </w:t>
      </w:r>
      <w:r w:rsidR="000566AA">
        <w:rPr>
          <w:rFonts w:eastAsiaTheme="minorEastAsia"/>
          <w:lang w:eastAsia="zh-CN"/>
        </w:rPr>
        <w:t>2 LCIDs shall</w:t>
      </w:r>
      <w:r w:rsidR="00C15FF3">
        <w:rPr>
          <w:rFonts w:eastAsiaTheme="minorEastAsia"/>
          <w:lang w:eastAsia="zh-CN"/>
        </w:rPr>
        <w:t xml:space="preserve"> be used to differentiate between truncated(short) BSR and truncated(long) BSR.</w:t>
      </w:r>
    </w:p>
    <w:p w14:paraId="7DAF804C" w14:textId="05635385" w:rsidR="00F024EA" w:rsidRDefault="00F243A9" w:rsidP="002E7BF5">
      <w:pPr>
        <w:jc w:val="both"/>
        <w:rPr>
          <w:rFonts w:eastAsiaTheme="minorEastAsia"/>
          <w:b/>
          <w:lang w:eastAsia="zh-CN"/>
        </w:rPr>
      </w:pPr>
      <w:r w:rsidRPr="003D49CB">
        <w:rPr>
          <w:b/>
          <w:lang w:eastAsia="zh-CN"/>
        </w:rPr>
        <w:t>P</w:t>
      </w:r>
      <w:r w:rsidRPr="003D49CB">
        <w:rPr>
          <w:rFonts w:hint="eastAsia"/>
          <w:b/>
          <w:lang w:eastAsia="zh-CN"/>
        </w:rPr>
        <w:t xml:space="preserve">roposal </w:t>
      </w:r>
      <w:r w:rsidR="00DF0176">
        <w:rPr>
          <w:rFonts w:eastAsiaTheme="minorEastAsia"/>
          <w:b/>
          <w:lang w:eastAsia="zh-CN"/>
        </w:rPr>
        <w:t>4</w:t>
      </w:r>
      <w:r w:rsidRPr="003D49CB">
        <w:rPr>
          <w:rFonts w:hint="eastAsia"/>
          <w:b/>
          <w:lang w:eastAsia="zh-CN"/>
        </w:rPr>
        <w:t>:</w:t>
      </w:r>
      <w:r w:rsidRPr="00F243A9">
        <w:rPr>
          <w:b/>
          <w:lang w:eastAsia="ko-KR"/>
        </w:rPr>
        <w:t xml:space="preserve"> </w:t>
      </w:r>
      <w:r w:rsidR="00F024EA" w:rsidRPr="00F024EA">
        <w:rPr>
          <w:rFonts w:eastAsiaTheme="minorEastAsia"/>
          <w:b/>
          <w:lang w:eastAsia="zh-CN"/>
        </w:rPr>
        <w:t>2 LCIDs shall be used to differentiate between truncated(short) BSR and truncated(long) BSR.</w:t>
      </w:r>
      <w:r w:rsidR="00F024EA">
        <w:rPr>
          <w:rFonts w:eastAsiaTheme="minorEastAsia"/>
          <w:b/>
          <w:lang w:eastAsia="zh-CN"/>
        </w:rPr>
        <w:t xml:space="preserve"> </w:t>
      </w:r>
    </w:p>
    <w:p w14:paraId="3298C0C1" w14:textId="39129B60" w:rsidR="00202D9D" w:rsidRPr="00721A2B" w:rsidRDefault="00F024EA" w:rsidP="00F024EA">
      <w:pPr>
        <w:jc w:val="both"/>
        <w:rPr>
          <w:rFonts w:eastAsiaTheme="minorEastAsia"/>
          <w:lang w:eastAsia="zh-CN"/>
        </w:rPr>
      </w:pPr>
      <w:r w:rsidRPr="003D49CB">
        <w:rPr>
          <w:b/>
          <w:lang w:eastAsia="zh-CN"/>
        </w:rPr>
        <w:t>P</w:t>
      </w:r>
      <w:r w:rsidRPr="003D49CB">
        <w:rPr>
          <w:rFonts w:hint="eastAsia"/>
          <w:b/>
          <w:lang w:eastAsia="zh-CN"/>
        </w:rPr>
        <w:t xml:space="preserve">roposal </w:t>
      </w:r>
      <w:r w:rsidR="00DF0176">
        <w:rPr>
          <w:rFonts w:eastAsiaTheme="minorEastAsia"/>
          <w:b/>
          <w:lang w:eastAsia="zh-CN"/>
        </w:rPr>
        <w:t>5</w:t>
      </w:r>
      <w:r w:rsidRPr="003D49CB">
        <w:rPr>
          <w:rFonts w:hint="eastAsia"/>
          <w:b/>
          <w:lang w:eastAsia="zh-CN"/>
        </w:rPr>
        <w:t>:</w:t>
      </w:r>
      <w:r w:rsidRPr="00F024EA">
        <w:rPr>
          <w:b/>
          <w:lang w:eastAsia="ko-KR"/>
        </w:rPr>
        <w:t xml:space="preserve"> Truncated BSR for NR can adopt short and long BSR formats according to the number of the LCG(s) </w:t>
      </w:r>
      <w:r w:rsidRPr="00F024EA">
        <w:rPr>
          <w:rFonts w:hint="eastAsia"/>
          <w:b/>
          <w:lang w:eastAsia="zh-CN"/>
        </w:rPr>
        <w:t>with the amount of data available for transmission</w:t>
      </w:r>
      <w:r w:rsidRPr="00F024EA">
        <w:rPr>
          <w:rFonts w:eastAsiaTheme="minorEastAsia"/>
          <w:b/>
          <w:lang w:val="en-GB" w:eastAsia="zh-CN"/>
        </w:rPr>
        <w:t>.</w:t>
      </w:r>
    </w:p>
    <w:p w14:paraId="49E8B763" w14:textId="77777777" w:rsidR="00A734CB" w:rsidRDefault="00A734CB" w:rsidP="00DD269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8F1B0E6" w14:textId="77777777" w:rsidR="00DF0176" w:rsidRDefault="00A734CB" w:rsidP="00AD06CF">
      <w:pPr>
        <w:pStyle w:val="a0"/>
        <w:rPr>
          <w:rFonts w:eastAsiaTheme="minorEastAsia"/>
          <w:szCs w:val="20"/>
          <w:lang w:eastAsia="zh-CN"/>
        </w:rPr>
      </w:pPr>
      <w:r w:rsidRPr="00C10994">
        <w:rPr>
          <w:rFonts w:eastAsia="宋体"/>
          <w:lang w:eastAsia="zh-CN"/>
        </w:rPr>
        <w:t xml:space="preserve">In this contribution, we discuss </w:t>
      </w:r>
      <w:r w:rsidRPr="00C10994">
        <w:rPr>
          <w:lang w:eastAsia="ja-JP"/>
        </w:rPr>
        <w:t>the detailed BSR format in NR</w:t>
      </w:r>
      <w:r w:rsidR="00F024EA">
        <w:rPr>
          <w:rFonts w:eastAsiaTheme="minorEastAsia"/>
          <w:szCs w:val="20"/>
          <w:lang w:eastAsia="zh-CN"/>
        </w:rPr>
        <w:t xml:space="preserve"> and provide below proposals:</w:t>
      </w:r>
    </w:p>
    <w:p w14:paraId="73BEB7BE" w14:textId="108CC681" w:rsidR="00DF0176" w:rsidRPr="00DF0176" w:rsidRDefault="00A734CB" w:rsidP="00AD06CF">
      <w:pPr>
        <w:pStyle w:val="a0"/>
        <w:rPr>
          <w:rFonts w:eastAsiaTheme="minorEastAsia"/>
          <w:szCs w:val="20"/>
          <w:lang w:eastAsia="zh-CN"/>
        </w:rPr>
      </w:pPr>
      <w:r w:rsidRPr="00A74E50">
        <w:rPr>
          <w:b/>
        </w:rPr>
        <w:t>Proposal 1</w:t>
      </w:r>
      <w:r w:rsidR="00A74E50" w:rsidRPr="00A74E50">
        <w:rPr>
          <w:b/>
        </w:rPr>
        <w:t>:</w:t>
      </w:r>
      <w:r w:rsidR="00AF62B3" w:rsidRPr="00FD57D2">
        <w:rPr>
          <w:b/>
          <w:lang w:eastAsia="zh-CN"/>
        </w:rPr>
        <w:t xml:space="preserve"> </w:t>
      </w:r>
      <w:r w:rsidR="00AF62B3" w:rsidRPr="00FD57D2">
        <w:rPr>
          <w:b/>
        </w:rPr>
        <w:t xml:space="preserve">It is desirable that </w:t>
      </w:r>
      <w:r w:rsidR="00BE04DB">
        <w:rPr>
          <w:b/>
        </w:rPr>
        <w:t xml:space="preserve">the </w:t>
      </w:r>
      <w:r w:rsidR="00BE04DB" w:rsidRPr="00FD57D2">
        <w:rPr>
          <w:b/>
        </w:rPr>
        <w:t>buffer size</w:t>
      </w:r>
      <w:r w:rsidR="00BE04DB">
        <w:rPr>
          <w:b/>
        </w:rPr>
        <w:t xml:space="preserve"> of </w:t>
      </w:r>
      <w:r w:rsidR="00AF62B3" w:rsidRPr="00FD57D2">
        <w:rPr>
          <w:b/>
        </w:rPr>
        <w:t>short BSR</w:t>
      </w:r>
      <w:r w:rsidR="00BE04DB">
        <w:rPr>
          <w:b/>
        </w:rPr>
        <w:t xml:space="preserve"> in NR</w:t>
      </w:r>
      <w:r w:rsidR="00AF62B3" w:rsidRPr="00FD57D2">
        <w:rPr>
          <w:b/>
        </w:rPr>
        <w:t xml:space="preserve"> have the same bits as in LTE</w:t>
      </w:r>
      <w:r w:rsidR="00AF62B3" w:rsidRPr="00FD57D2">
        <w:rPr>
          <w:b/>
          <w:lang w:eastAsia="zh-CN"/>
        </w:rPr>
        <w:t>.</w:t>
      </w:r>
    </w:p>
    <w:p w14:paraId="6FCA9539" w14:textId="1A01502A" w:rsidR="00A734CB" w:rsidRPr="00AF62B3" w:rsidRDefault="00AF62B3" w:rsidP="00AD06CF">
      <w:pPr>
        <w:pStyle w:val="a0"/>
        <w:rPr>
          <w:rFonts w:eastAsia="Times New Roman"/>
        </w:rPr>
      </w:pPr>
      <w:r w:rsidRPr="00201EC2">
        <w:rPr>
          <w:b/>
          <w:lang w:eastAsia="zh-CN"/>
        </w:rPr>
        <w:t>P</w:t>
      </w:r>
      <w:r w:rsidRPr="00201EC2">
        <w:rPr>
          <w:rFonts w:hint="eastAsia"/>
          <w:b/>
          <w:lang w:eastAsia="zh-CN"/>
        </w:rPr>
        <w:t xml:space="preserve">roposal </w:t>
      </w:r>
      <w:r>
        <w:rPr>
          <w:b/>
          <w:lang w:eastAsia="zh-CN"/>
        </w:rPr>
        <w:t>2</w:t>
      </w:r>
      <w:r w:rsidRPr="00201EC2">
        <w:rPr>
          <w:b/>
          <w:lang w:eastAsia="zh-CN"/>
        </w:rPr>
        <w:t>:</w:t>
      </w:r>
      <w:r w:rsidRPr="00FD57D2">
        <w:rPr>
          <w:b/>
          <w:lang w:eastAsia="zh-CN"/>
        </w:rPr>
        <w:t xml:space="preserve"> </w:t>
      </w:r>
      <w:r w:rsidRPr="003F34AB">
        <w:rPr>
          <w:rFonts w:eastAsia="宋体"/>
          <w:b/>
          <w:lang w:eastAsia="zh-CN"/>
        </w:rPr>
        <w:t>Two LCIDs can be used for the short BSR. T</w:t>
      </w:r>
      <w:r w:rsidRPr="003F34AB">
        <w:rPr>
          <w:rFonts w:eastAsia="宋体" w:hint="eastAsia"/>
          <w:b/>
          <w:lang w:eastAsia="zh-CN"/>
        </w:rPr>
        <w:t xml:space="preserve">he </w:t>
      </w:r>
      <w:r w:rsidRPr="00BF2EA6">
        <w:rPr>
          <w:rFonts w:eastAsia="宋体"/>
          <w:b/>
          <w:lang w:eastAsia="zh-CN"/>
        </w:rPr>
        <w:t xml:space="preserve">Short BSR </w:t>
      </w:r>
      <w:r w:rsidRPr="003F34AB">
        <w:rPr>
          <w:rFonts w:eastAsia="宋体" w:hint="eastAsia"/>
          <w:b/>
          <w:lang w:eastAsia="zh-CN"/>
        </w:rPr>
        <w:t>group 1</w:t>
      </w:r>
      <w:r w:rsidRPr="00AF62B3">
        <w:rPr>
          <w:b/>
        </w:rPr>
        <w:t xml:space="preserve"> indicated by LCID X</w:t>
      </w:r>
      <w:r w:rsidRPr="003F34AB">
        <w:rPr>
          <w:rFonts w:eastAsia="宋体"/>
          <w:b/>
          <w:lang w:eastAsia="zh-CN"/>
        </w:rPr>
        <w:t xml:space="preserve"> can cover the LCG#0~ LCG#3, T</w:t>
      </w:r>
      <w:r w:rsidRPr="003F34AB">
        <w:rPr>
          <w:rFonts w:eastAsia="宋体" w:hint="eastAsia"/>
          <w:b/>
          <w:lang w:eastAsia="zh-CN"/>
        </w:rPr>
        <w:t xml:space="preserve">he </w:t>
      </w:r>
      <w:r w:rsidRPr="00BF2EA6">
        <w:rPr>
          <w:rFonts w:eastAsia="宋体"/>
          <w:b/>
          <w:lang w:eastAsia="zh-CN"/>
        </w:rPr>
        <w:t>Short BSR</w:t>
      </w:r>
      <w:r w:rsidRPr="003F34AB">
        <w:rPr>
          <w:rFonts w:eastAsia="宋体" w:hint="eastAsia"/>
          <w:b/>
          <w:lang w:eastAsia="zh-CN"/>
        </w:rPr>
        <w:t xml:space="preserve"> group </w:t>
      </w:r>
      <w:r>
        <w:rPr>
          <w:rFonts w:eastAsia="宋体" w:hint="eastAsia"/>
          <w:b/>
          <w:lang w:eastAsia="zh-CN"/>
        </w:rPr>
        <w:t>2</w:t>
      </w:r>
      <w:r w:rsidRPr="00AF62B3">
        <w:rPr>
          <w:b/>
        </w:rPr>
        <w:t xml:space="preserve"> indicated by LCID</w:t>
      </w:r>
      <w:r>
        <w:rPr>
          <w:b/>
        </w:rPr>
        <w:t xml:space="preserve"> Y</w:t>
      </w:r>
      <w:r w:rsidRPr="003F34AB">
        <w:rPr>
          <w:rFonts w:eastAsia="宋体"/>
          <w:b/>
          <w:lang w:eastAsia="zh-CN"/>
        </w:rPr>
        <w:t xml:space="preserve"> can cover the LCG#4~ LCG#7.</w:t>
      </w:r>
    </w:p>
    <w:p w14:paraId="49CB8EFD" w14:textId="19DEF80E" w:rsidR="00A734CB" w:rsidRPr="00A74E50" w:rsidRDefault="00AF62B3" w:rsidP="00AD06CF">
      <w:pPr>
        <w:pStyle w:val="a0"/>
        <w:rPr>
          <w:b/>
        </w:rPr>
      </w:pPr>
      <w:r>
        <w:rPr>
          <w:b/>
        </w:rPr>
        <w:t>Proposal 3</w:t>
      </w:r>
      <w:r w:rsidR="00A74E50" w:rsidRPr="00A74E50">
        <w:rPr>
          <w:b/>
        </w:rPr>
        <w:t xml:space="preserve">: </w:t>
      </w:r>
      <w:r w:rsidR="00202D9D" w:rsidRPr="00A74E50">
        <w:rPr>
          <w:b/>
          <w:lang w:val="en-GB"/>
        </w:rPr>
        <w:t>One LCID is used for the long BSR, L field can be used to indicate the length of BSR content</w:t>
      </w:r>
      <w:r w:rsidR="00A734CB" w:rsidRPr="00A74E50">
        <w:rPr>
          <w:b/>
        </w:rPr>
        <w:t>.</w:t>
      </w:r>
    </w:p>
    <w:p w14:paraId="22CF8B5A" w14:textId="6C20B3A1" w:rsidR="00F024EA" w:rsidRDefault="00F024EA" w:rsidP="00AD06CF">
      <w:pPr>
        <w:pStyle w:val="a0"/>
        <w:rPr>
          <w:rFonts w:eastAsiaTheme="minorEastAsia"/>
          <w:b/>
          <w:lang w:eastAsia="zh-CN"/>
        </w:rPr>
      </w:pPr>
      <w:r w:rsidRPr="003D49CB">
        <w:rPr>
          <w:b/>
          <w:lang w:eastAsia="zh-CN"/>
        </w:rPr>
        <w:t>P</w:t>
      </w:r>
      <w:r w:rsidRPr="003D49CB">
        <w:rPr>
          <w:rFonts w:hint="eastAsia"/>
          <w:b/>
          <w:lang w:eastAsia="zh-CN"/>
        </w:rPr>
        <w:t xml:space="preserve">roposal </w:t>
      </w:r>
      <w:r w:rsidR="00AF62B3">
        <w:rPr>
          <w:rFonts w:eastAsiaTheme="minorEastAsia"/>
          <w:b/>
          <w:lang w:eastAsia="zh-CN"/>
        </w:rPr>
        <w:t>4</w:t>
      </w:r>
      <w:r w:rsidRPr="003D49CB">
        <w:rPr>
          <w:rFonts w:hint="eastAsia"/>
          <w:b/>
          <w:lang w:eastAsia="zh-CN"/>
        </w:rPr>
        <w:t>:</w:t>
      </w:r>
      <w:r w:rsidRPr="00F243A9">
        <w:rPr>
          <w:b/>
          <w:lang w:eastAsia="ko-KR"/>
        </w:rPr>
        <w:t xml:space="preserve"> </w:t>
      </w:r>
      <w:r w:rsidRPr="00F024EA">
        <w:rPr>
          <w:rFonts w:eastAsiaTheme="minorEastAsia"/>
          <w:b/>
          <w:lang w:eastAsia="zh-CN"/>
        </w:rPr>
        <w:t>2 LCIDs shall be used to differentiate between truncated(short) BSR and truncated(long) BSR.</w:t>
      </w:r>
      <w:r>
        <w:rPr>
          <w:rFonts w:eastAsiaTheme="minorEastAsia"/>
          <w:b/>
          <w:lang w:eastAsia="zh-CN"/>
        </w:rPr>
        <w:t xml:space="preserve"> </w:t>
      </w:r>
    </w:p>
    <w:p w14:paraId="0F21C055" w14:textId="6A3F2987" w:rsidR="00F024EA" w:rsidRPr="00721A2B" w:rsidRDefault="00F024EA" w:rsidP="00F024EA">
      <w:pPr>
        <w:jc w:val="both"/>
        <w:rPr>
          <w:rFonts w:eastAsiaTheme="minorEastAsia"/>
          <w:lang w:eastAsia="zh-CN"/>
        </w:rPr>
      </w:pPr>
      <w:r w:rsidRPr="003D49CB">
        <w:rPr>
          <w:b/>
          <w:lang w:eastAsia="zh-CN"/>
        </w:rPr>
        <w:t>P</w:t>
      </w:r>
      <w:r w:rsidRPr="003D49CB">
        <w:rPr>
          <w:rFonts w:hint="eastAsia"/>
          <w:b/>
          <w:lang w:eastAsia="zh-CN"/>
        </w:rPr>
        <w:t xml:space="preserve">roposal </w:t>
      </w:r>
      <w:r w:rsidR="00AF62B3">
        <w:rPr>
          <w:rFonts w:eastAsiaTheme="minorEastAsia"/>
          <w:b/>
          <w:lang w:eastAsia="zh-CN"/>
        </w:rPr>
        <w:t>5</w:t>
      </w:r>
      <w:r w:rsidRPr="003D49CB">
        <w:rPr>
          <w:rFonts w:hint="eastAsia"/>
          <w:b/>
          <w:lang w:eastAsia="zh-CN"/>
        </w:rPr>
        <w:t>:</w:t>
      </w:r>
      <w:r w:rsidRPr="00F024EA">
        <w:rPr>
          <w:b/>
          <w:lang w:eastAsia="ko-KR"/>
        </w:rPr>
        <w:t xml:space="preserve"> Truncated BSR for NR can adopt short and long BSR formats according to the number of the LCG(s) </w:t>
      </w:r>
      <w:r w:rsidRPr="00F024EA">
        <w:rPr>
          <w:rFonts w:hint="eastAsia"/>
          <w:b/>
          <w:lang w:eastAsia="zh-CN"/>
        </w:rPr>
        <w:t>with the amount of data available for transmission</w:t>
      </w:r>
      <w:r w:rsidRPr="00F024EA">
        <w:rPr>
          <w:rFonts w:eastAsiaTheme="minorEastAsia"/>
          <w:b/>
          <w:lang w:val="en-GB" w:eastAsia="zh-CN"/>
        </w:rPr>
        <w:t>.</w:t>
      </w:r>
    </w:p>
    <w:p w14:paraId="0B936908" w14:textId="77777777" w:rsidR="00A734CB" w:rsidRDefault="00A734CB" w:rsidP="00DD269C">
      <w:pPr>
        <w:pStyle w:val="1"/>
        <w:keepLines/>
        <w:pBdr>
          <w:top w:val="single" w:sz="12" w:space="3" w:color="auto"/>
        </w:pBdr>
        <w:overflowPunct w:val="0"/>
        <w:autoSpaceDE w:val="0"/>
        <w:autoSpaceDN w:val="0"/>
        <w:adjustRightInd w:val="0"/>
        <w:spacing w:before="240"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49A21A" w14:textId="77777777" w:rsidR="009379E1" w:rsidRPr="009379E1" w:rsidRDefault="009379E1" w:rsidP="00203CF9">
      <w:pPr>
        <w:pStyle w:val="a0"/>
        <w:numPr>
          <w:ilvl w:val="0"/>
          <w:numId w:val="4"/>
        </w:numPr>
        <w:rPr>
          <w:rFonts w:eastAsia="宋体"/>
          <w:kern w:val="2"/>
          <w:szCs w:val="20"/>
          <w:lang w:eastAsia="zh-CN"/>
        </w:rPr>
      </w:pPr>
      <w:bookmarkStart w:id="8" w:name="_Ref494392996"/>
      <w:r>
        <w:rPr>
          <w:rFonts w:eastAsia="宋体"/>
          <w:kern w:val="2"/>
          <w:szCs w:val="20"/>
          <w:lang w:eastAsia="zh-CN"/>
        </w:rPr>
        <w:t>“</w:t>
      </w:r>
      <w:r w:rsidRPr="009379E1">
        <w:rPr>
          <w:rFonts w:eastAsia="宋体"/>
          <w:kern w:val="2"/>
          <w:szCs w:val="20"/>
          <w:lang w:eastAsia="zh-CN"/>
        </w:rPr>
        <w:t>Draft Report of 3GPP TSG RAN WG2 meeting #99</w:t>
      </w:r>
      <w:r>
        <w:rPr>
          <w:rFonts w:eastAsia="宋体"/>
          <w:kern w:val="2"/>
          <w:szCs w:val="20"/>
          <w:lang w:eastAsia="zh-CN"/>
        </w:rPr>
        <w:t>”</w:t>
      </w:r>
      <w:r>
        <w:rPr>
          <w:rFonts w:eastAsia="宋体" w:hint="eastAsia"/>
          <w:kern w:val="2"/>
          <w:szCs w:val="20"/>
          <w:lang w:eastAsia="zh-CN"/>
        </w:rPr>
        <w:t xml:space="preserve">, </w:t>
      </w:r>
      <w:r w:rsidRPr="009379E1">
        <w:rPr>
          <w:rFonts w:eastAsia="宋体"/>
          <w:kern w:val="2"/>
          <w:szCs w:val="20"/>
          <w:lang w:eastAsia="zh-CN"/>
        </w:rPr>
        <w:t>Berlin, Germany</w:t>
      </w:r>
      <w:r>
        <w:rPr>
          <w:rFonts w:eastAsia="宋体"/>
          <w:kern w:val="2"/>
          <w:szCs w:val="20"/>
          <w:lang w:eastAsia="zh-CN"/>
        </w:rPr>
        <w:t xml:space="preserve">, </w:t>
      </w:r>
      <w:r w:rsidRPr="009379E1">
        <w:rPr>
          <w:rFonts w:eastAsia="宋体"/>
          <w:kern w:val="2"/>
          <w:szCs w:val="20"/>
          <w:lang w:eastAsia="zh-CN"/>
        </w:rPr>
        <w:t>21</w:t>
      </w:r>
      <w:r w:rsidRPr="009379E1">
        <w:rPr>
          <w:rFonts w:eastAsia="宋体"/>
          <w:kern w:val="2"/>
          <w:szCs w:val="20"/>
          <w:vertAlign w:val="superscript"/>
          <w:lang w:eastAsia="zh-CN"/>
        </w:rPr>
        <w:t>th</w:t>
      </w:r>
      <w:r w:rsidRPr="009379E1">
        <w:rPr>
          <w:rFonts w:eastAsia="宋体"/>
          <w:kern w:val="2"/>
          <w:szCs w:val="20"/>
          <w:lang w:eastAsia="zh-CN"/>
        </w:rPr>
        <w:t xml:space="preserve"> </w:t>
      </w:r>
      <w:r>
        <w:rPr>
          <w:rFonts w:eastAsia="宋体"/>
          <w:kern w:val="2"/>
          <w:szCs w:val="20"/>
          <w:lang w:eastAsia="zh-CN"/>
        </w:rPr>
        <w:t>–</w:t>
      </w:r>
      <w:r w:rsidRPr="009379E1">
        <w:rPr>
          <w:rFonts w:eastAsia="宋体"/>
          <w:kern w:val="2"/>
          <w:szCs w:val="20"/>
          <w:lang w:eastAsia="zh-CN"/>
        </w:rPr>
        <w:t xml:space="preserve"> 25</w:t>
      </w:r>
      <w:r w:rsidRPr="009379E1">
        <w:rPr>
          <w:rFonts w:eastAsia="宋体"/>
          <w:kern w:val="2"/>
          <w:szCs w:val="20"/>
          <w:vertAlign w:val="superscript"/>
          <w:lang w:eastAsia="zh-CN"/>
        </w:rPr>
        <w:t xml:space="preserve">th </w:t>
      </w:r>
      <w:r w:rsidRPr="009379E1">
        <w:rPr>
          <w:rFonts w:eastAsia="宋体"/>
          <w:kern w:val="2"/>
          <w:szCs w:val="20"/>
          <w:lang w:eastAsia="zh-CN"/>
        </w:rPr>
        <w:t>August, 2017</w:t>
      </w:r>
      <w:r>
        <w:rPr>
          <w:rFonts w:eastAsia="宋体"/>
          <w:kern w:val="2"/>
          <w:szCs w:val="20"/>
          <w:lang w:eastAsia="zh-CN"/>
        </w:rPr>
        <w:t>.</w:t>
      </w:r>
      <w:bookmarkEnd w:id="8"/>
    </w:p>
    <w:p w14:paraId="2FEF1652" w14:textId="00EDB5C2" w:rsidR="00A734CB" w:rsidRPr="009C54C2" w:rsidRDefault="00914404" w:rsidP="00203CF9">
      <w:pPr>
        <w:pStyle w:val="a0"/>
        <w:numPr>
          <w:ilvl w:val="0"/>
          <w:numId w:val="4"/>
        </w:numPr>
        <w:rPr>
          <w:rFonts w:eastAsia="宋体"/>
          <w:kern w:val="2"/>
          <w:szCs w:val="20"/>
          <w:lang w:eastAsia="zh-CN"/>
        </w:rPr>
      </w:pPr>
      <w:bookmarkStart w:id="9" w:name="_Ref494397775"/>
      <w:r>
        <w:t>R2-1707721, “</w:t>
      </w:r>
      <w:r w:rsidRPr="00914404">
        <w:t>Flexible length BSR format</w:t>
      </w:r>
      <w:r>
        <w:t>”,</w:t>
      </w:r>
      <w:r w:rsidRPr="00914404">
        <w:t xml:space="preserve"> Huawei, HiSilicon</w:t>
      </w:r>
      <w:r>
        <w:t xml:space="preserve">, </w:t>
      </w:r>
      <w:r w:rsidRPr="00914404">
        <w:t>Berlin</w:t>
      </w:r>
      <w:r>
        <w:t>,</w:t>
      </w:r>
      <w:r w:rsidRPr="00914404">
        <w:t xml:space="preserve"> Germany, 21</w:t>
      </w:r>
      <w:r w:rsidRPr="00914404">
        <w:rPr>
          <w:vertAlign w:val="superscript"/>
        </w:rPr>
        <w:t>th</w:t>
      </w:r>
      <w:r>
        <w:t>–25</w:t>
      </w:r>
      <w:r w:rsidRPr="00914404">
        <w:rPr>
          <w:vertAlign w:val="superscript"/>
        </w:rPr>
        <w:t>th</w:t>
      </w:r>
      <w:r w:rsidRPr="00A734CB">
        <w:rPr>
          <w:rFonts w:eastAsia="宋体" w:cs="Arial" w:hint="eastAsia"/>
          <w:bCs/>
          <w:szCs w:val="20"/>
          <w:lang w:val="en-GB" w:eastAsia="zh-CN"/>
        </w:rPr>
        <w:t xml:space="preserve"> </w:t>
      </w:r>
      <w:r>
        <w:rPr>
          <w:rFonts w:eastAsia="宋体" w:cs="Arial"/>
          <w:bCs/>
          <w:szCs w:val="20"/>
          <w:lang w:val="en-GB" w:eastAsia="zh-CN"/>
        </w:rPr>
        <w:t>A</w:t>
      </w:r>
      <w:r w:rsidRPr="00914404">
        <w:t>ugust 2017</w:t>
      </w:r>
      <w:r>
        <w:t>.</w:t>
      </w:r>
      <w:bookmarkEnd w:id="9"/>
    </w:p>
    <w:p w14:paraId="02382408" w14:textId="44EC6CA3" w:rsidR="00A734CB" w:rsidRPr="009379E1" w:rsidRDefault="00A734CB" w:rsidP="00203CF9">
      <w:pPr>
        <w:pStyle w:val="a0"/>
        <w:numPr>
          <w:ilvl w:val="0"/>
          <w:numId w:val="4"/>
        </w:numPr>
        <w:rPr>
          <w:rFonts w:eastAsia="宋体"/>
          <w:kern w:val="2"/>
          <w:szCs w:val="20"/>
          <w:lang w:eastAsia="zh-CN"/>
        </w:rPr>
      </w:pPr>
      <w:bookmarkStart w:id="10" w:name="_Ref494397787"/>
      <w:r w:rsidRPr="00C76517">
        <w:t>R2-1707381</w:t>
      </w:r>
      <w:r w:rsidR="00914404">
        <w:t>, “</w:t>
      </w:r>
      <w:r w:rsidRPr="009C54C2">
        <w:t>Discussion on BSR format</w:t>
      </w:r>
      <w:r w:rsidR="00914404">
        <w:t xml:space="preserve">”,  </w:t>
      </w:r>
      <w:r w:rsidRPr="009C54C2">
        <w:t>Samsung</w:t>
      </w:r>
      <w:r w:rsidR="00914404">
        <w:t xml:space="preserve">, </w:t>
      </w:r>
      <w:r w:rsidR="00914404" w:rsidRPr="00914404">
        <w:t>Berlin</w:t>
      </w:r>
      <w:r w:rsidR="00914404">
        <w:t>,</w:t>
      </w:r>
      <w:r w:rsidR="00914404" w:rsidRPr="00914404">
        <w:t xml:space="preserve"> Germany, 21</w:t>
      </w:r>
      <w:r w:rsidR="00914404" w:rsidRPr="00914404">
        <w:rPr>
          <w:vertAlign w:val="superscript"/>
        </w:rPr>
        <w:t>th</w:t>
      </w:r>
      <w:r w:rsidR="00914404">
        <w:t>–25</w:t>
      </w:r>
      <w:r w:rsidR="00914404" w:rsidRPr="00914404">
        <w:rPr>
          <w:vertAlign w:val="superscript"/>
        </w:rPr>
        <w:t>th</w:t>
      </w:r>
      <w:r w:rsidR="00914404" w:rsidRPr="00A734CB">
        <w:rPr>
          <w:rFonts w:eastAsia="宋体" w:cs="Arial" w:hint="eastAsia"/>
          <w:bCs/>
          <w:szCs w:val="20"/>
          <w:lang w:val="en-GB" w:eastAsia="zh-CN"/>
        </w:rPr>
        <w:t xml:space="preserve"> </w:t>
      </w:r>
      <w:r w:rsidR="00914404">
        <w:rPr>
          <w:rFonts w:eastAsia="宋体" w:cs="Arial"/>
          <w:bCs/>
          <w:szCs w:val="20"/>
          <w:lang w:val="en-GB" w:eastAsia="zh-CN"/>
        </w:rPr>
        <w:t>A</w:t>
      </w:r>
      <w:r w:rsidR="00914404" w:rsidRPr="00914404">
        <w:t>ugust 2017</w:t>
      </w:r>
      <w:r w:rsidR="00914404">
        <w:t>.</w:t>
      </w:r>
      <w:bookmarkEnd w:id="10"/>
      <w:r w:rsidR="00914404" w:rsidRPr="00914404">
        <w:t xml:space="preserve"> </w:t>
      </w:r>
      <w:r w:rsidRPr="009C54C2">
        <w:t xml:space="preserve"> </w:t>
      </w:r>
    </w:p>
    <w:bookmarkEnd w:id="4"/>
    <w:bookmarkEnd w:id="5"/>
    <w:p w14:paraId="74218E73" w14:textId="639A214C" w:rsidR="00A734CB" w:rsidRDefault="00A734CB" w:rsidP="001C4196">
      <w:pPr>
        <w:spacing w:after="240"/>
      </w:pPr>
    </w:p>
    <w:p w14:paraId="2AFC5A12" w14:textId="2E1828E0" w:rsidR="00026F8E" w:rsidRDefault="00026F8E" w:rsidP="001C4196">
      <w:pPr>
        <w:spacing w:after="240"/>
      </w:pPr>
    </w:p>
    <w:p w14:paraId="6FE4E606" w14:textId="3B596D6A" w:rsidR="00026F8E" w:rsidRDefault="00026F8E" w:rsidP="001C4196">
      <w:pPr>
        <w:spacing w:after="240"/>
      </w:pPr>
    </w:p>
    <w:p w14:paraId="70C75173" w14:textId="298C8FBB" w:rsidR="00026F8E" w:rsidRDefault="00026F8E" w:rsidP="001C4196">
      <w:pPr>
        <w:spacing w:after="240"/>
      </w:pPr>
    </w:p>
    <w:p w14:paraId="37195266" w14:textId="7FB31EF3" w:rsidR="00026F8E" w:rsidRDefault="00026F8E" w:rsidP="001C4196">
      <w:pPr>
        <w:spacing w:after="240"/>
      </w:pPr>
    </w:p>
    <w:sectPr w:rsidR="00026F8E" w:rsidSect="009435B6">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4B4F9" w14:textId="77777777" w:rsidR="009A30EA" w:rsidRDefault="009A30EA">
      <w:r>
        <w:separator/>
      </w:r>
    </w:p>
  </w:endnote>
  <w:endnote w:type="continuationSeparator" w:id="0">
    <w:p w14:paraId="3E1DF5A5" w14:textId="77777777" w:rsidR="009A30EA" w:rsidRDefault="009A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C328E" w14:textId="77777777" w:rsidR="009A30EA" w:rsidRDefault="009A30EA">
      <w:r>
        <w:separator/>
      </w:r>
    </w:p>
  </w:footnote>
  <w:footnote w:type="continuationSeparator" w:id="0">
    <w:p w14:paraId="565FE9D5" w14:textId="77777777" w:rsidR="009A30EA" w:rsidRDefault="009A30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5ED07" w14:textId="77777777" w:rsidR="002B25C2" w:rsidRDefault="002B25C2"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5E11A20"/>
    <w:multiLevelType w:val="hybridMultilevel"/>
    <w:tmpl w:val="F3F0E56E"/>
    <w:lvl w:ilvl="0" w:tplc="3342F32C">
      <w:start w:val="1"/>
      <w:numFmt w:val="decimal"/>
      <w:lvlText w:val="%1."/>
      <w:lvlJc w:val="left"/>
      <w:pPr>
        <w:ind w:left="1619" w:hanging="360"/>
      </w:pPr>
      <w:rPr>
        <w:rFonts w:ascii="Times New Roman" w:eastAsia="Times New Roman" w:hAnsi="Times New Roman" w:cs="Times New Roman"/>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5"/>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F2A"/>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4E7F"/>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F8E"/>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05"/>
    <w:rsid w:val="000412E1"/>
    <w:rsid w:val="00041E6C"/>
    <w:rsid w:val="000421F2"/>
    <w:rsid w:val="00042725"/>
    <w:rsid w:val="00042955"/>
    <w:rsid w:val="000439E7"/>
    <w:rsid w:val="00043F7C"/>
    <w:rsid w:val="00044275"/>
    <w:rsid w:val="00044623"/>
    <w:rsid w:val="00045071"/>
    <w:rsid w:val="000458FF"/>
    <w:rsid w:val="00046431"/>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6AA"/>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2B7"/>
    <w:rsid w:val="000A1A4E"/>
    <w:rsid w:val="000A1BC9"/>
    <w:rsid w:val="000A249C"/>
    <w:rsid w:val="000A2B56"/>
    <w:rsid w:val="000A2D2E"/>
    <w:rsid w:val="000A2DF4"/>
    <w:rsid w:val="000A3167"/>
    <w:rsid w:val="000A3E3D"/>
    <w:rsid w:val="000A3FE9"/>
    <w:rsid w:val="000A44AB"/>
    <w:rsid w:val="000A4AE5"/>
    <w:rsid w:val="000A4B62"/>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6E68"/>
    <w:rsid w:val="000B7E61"/>
    <w:rsid w:val="000C0172"/>
    <w:rsid w:val="000C06A6"/>
    <w:rsid w:val="000C0CF9"/>
    <w:rsid w:val="000C0DE3"/>
    <w:rsid w:val="000C1001"/>
    <w:rsid w:val="000C18A4"/>
    <w:rsid w:val="000C1B5F"/>
    <w:rsid w:val="000C2208"/>
    <w:rsid w:val="000C31B8"/>
    <w:rsid w:val="000C325A"/>
    <w:rsid w:val="000C3635"/>
    <w:rsid w:val="000C4D73"/>
    <w:rsid w:val="000C515A"/>
    <w:rsid w:val="000C58F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ACD"/>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0E8F"/>
    <w:rsid w:val="001216B6"/>
    <w:rsid w:val="00122469"/>
    <w:rsid w:val="00122C3E"/>
    <w:rsid w:val="001233A1"/>
    <w:rsid w:val="00123B33"/>
    <w:rsid w:val="00123E23"/>
    <w:rsid w:val="00123E88"/>
    <w:rsid w:val="0012412F"/>
    <w:rsid w:val="00124183"/>
    <w:rsid w:val="00124BE6"/>
    <w:rsid w:val="00124CC0"/>
    <w:rsid w:val="00125339"/>
    <w:rsid w:val="00125C01"/>
    <w:rsid w:val="00125CA4"/>
    <w:rsid w:val="00125ED7"/>
    <w:rsid w:val="00126884"/>
    <w:rsid w:val="00126A1D"/>
    <w:rsid w:val="00127206"/>
    <w:rsid w:val="001279D0"/>
    <w:rsid w:val="00127EA2"/>
    <w:rsid w:val="001302B4"/>
    <w:rsid w:val="0013038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CB1"/>
    <w:rsid w:val="001511AD"/>
    <w:rsid w:val="0015172E"/>
    <w:rsid w:val="00151BB2"/>
    <w:rsid w:val="00153000"/>
    <w:rsid w:val="0015312D"/>
    <w:rsid w:val="00153307"/>
    <w:rsid w:val="0015386C"/>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6D8"/>
    <w:rsid w:val="00193FB1"/>
    <w:rsid w:val="0019423B"/>
    <w:rsid w:val="00194C1C"/>
    <w:rsid w:val="00196DC5"/>
    <w:rsid w:val="00196FA1"/>
    <w:rsid w:val="001970DE"/>
    <w:rsid w:val="00197B2C"/>
    <w:rsid w:val="00197DE9"/>
    <w:rsid w:val="001A0275"/>
    <w:rsid w:val="001A0835"/>
    <w:rsid w:val="001A181F"/>
    <w:rsid w:val="001A1CCE"/>
    <w:rsid w:val="001A21F0"/>
    <w:rsid w:val="001A2279"/>
    <w:rsid w:val="001A29E7"/>
    <w:rsid w:val="001A2C5C"/>
    <w:rsid w:val="001A3353"/>
    <w:rsid w:val="001A362D"/>
    <w:rsid w:val="001A3F69"/>
    <w:rsid w:val="001A4789"/>
    <w:rsid w:val="001A4992"/>
    <w:rsid w:val="001A51EB"/>
    <w:rsid w:val="001A551B"/>
    <w:rsid w:val="001A5F47"/>
    <w:rsid w:val="001A727B"/>
    <w:rsid w:val="001A7C42"/>
    <w:rsid w:val="001A7D4F"/>
    <w:rsid w:val="001B03B7"/>
    <w:rsid w:val="001B09AD"/>
    <w:rsid w:val="001B1CB9"/>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0D"/>
    <w:rsid w:val="001C235F"/>
    <w:rsid w:val="001C2710"/>
    <w:rsid w:val="001C376E"/>
    <w:rsid w:val="001C3D68"/>
    <w:rsid w:val="001C4196"/>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169"/>
    <w:rsid w:val="001D155F"/>
    <w:rsid w:val="001D2187"/>
    <w:rsid w:val="001D2EB0"/>
    <w:rsid w:val="001D3507"/>
    <w:rsid w:val="001D363E"/>
    <w:rsid w:val="001D3CC4"/>
    <w:rsid w:val="001D3E80"/>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1EC2"/>
    <w:rsid w:val="0020210B"/>
    <w:rsid w:val="00202D9D"/>
    <w:rsid w:val="00203036"/>
    <w:rsid w:val="0020379F"/>
    <w:rsid w:val="00203BDA"/>
    <w:rsid w:val="00203C89"/>
    <w:rsid w:val="00203CF9"/>
    <w:rsid w:val="002043AC"/>
    <w:rsid w:val="0020540C"/>
    <w:rsid w:val="00205454"/>
    <w:rsid w:val="0020578D"/>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238"/>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2B"/>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035"/>
    <w:rsid w:val="00243F28"/>
    <w:rsid w:val="00244A81"/>
    <w:rsid w:val="00244DD6"/>
    <w:rsid w:val="002457C9"/>
    <w:rsid w:val="00245F1A"/>
    <w:rsid w:val="00246A67"/>
    <w:rsid w:val="002503F2"/>
    <w:rsid w:val="002506CB"/>
    <w:rsid w:val="00250A1E"/>
    <w:rsid w:val="00250B36"/>
    <w:rsid w:val="0025126E"/>
    <w:rsid w:val="0025177C"/>
    <w:rsid w:val="002519B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2E1F"/>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77A90"/>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3C"/>
    <w:rsid w:val="002A44E2"/>
    <w:rsid w:val="002A45D8"/>
    <w:rsid w:val="002A4B57"/>
    <w:rsid w:val="002A696C"/>
    <w:rsid w:val="002A6D2B"/>
    <w:rsid w:val="002A79B0"/>
    <w:rsid w:val="002B0238"/>
    <w:rsid w:val="002B07FC"/>
    <w:rsid w:val="002B10F5"/>
    <w:rsid w:val="002B1B76"/>
    <w:rsid w:val="002B22D7"/>
    <w:rsid w:val="002B25C2"/>
    <w:rsid w:val="002B2F28"/>
    <w:rsid w:val="002B370D"/>
    <w:rsid w:val="002B3BC2"/>
    <w:rsid w:val="002B4D65"/>
    <w:rsid w:val="002B5BD6"/>
    <w:rsid w:val="002B5FD9"/>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EB"/>
    <w:rsid w:val="002E78FC"/>
    <w:rsid w:val="002E79C0"/>
    <w:rsid w:val="002E7BF5"/>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39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E96"/>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E9C"/>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146"/>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6D1E"/>
    <w:rsid w:val="00367E11"/>
    <w:rsid w:val="00370D82"/>
    <w:rsid w:val="00372293"/>
    <w:rsid w:val="00372478"/>
    <w:rsid w:val="003727D1"/>
    <w:rsid w:val="00372BF3"/>
    <w:rsid w:val="003731FE"/>
    <w:rsid w:val="0037330C"/>
    <w:rsid w:val="003735F6"/>
    <w:rsid w:val="0037397C"/>
    <w:rsid w:val="00373EFB"/>
    <w:rsid w:val="0037444B"/>
    <w:rsid w:val="00374E7F"/>
    <w:rsid w:val="0037540A"/>
    <w:rsid w:val="0037711F"/>
    <w:rsid w:val="003771A5"/>
    <w:rsid w:val="00377CDF"/>
    <w:rsid w:val="003817C3"/>
    <w:rsid w:val="00382699"/>
    <w:rsid w:val="00382FA2"/>
    <w:rsid w:val="0038339A"/>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905"/>
    <w:rsid w:val="003A0B7F"/>
    <w:rsid w:val="003A1652"/>
    <w:rsid w:val="003A1BD2"/>
    <w:rsid w:val="003A1DA5"/>
    <w:rsid w:val="003A2B9E"/>
    <w:rsid w:val="003A375E"/>
    <w:rsid w:val="003A402D"/>
    <w:rsid w:val="003A5013"/>
    <w:rsid w:val="003A5188"/>
    <w:rsid w:val="003A571D"/>
    <w:rsid w:val="003A5A16"/>
    <w:rsid w:val="003A5AF4"/>
    <w:rsid w:val="003A64D1"/>
    <w:rsid w:val="003A6553"/>
    <w:rsid w:val="003A7426"/>
    <w:rsid w:val="003A75D8"/>
    <w:rsid w:val="003A787B"/>
    <w:rsid w:val="003A7D04"/>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C2D"/>
    <w:rsid w:val="003F1DB6"/>
    <w:rsid w:val="003F29E3"/>
    <w:rsid w:val="003F2BAF"/>
    <w:rsid w:val="003F3219"/>
    <w:rsid w:val="003F33E9"/>
    <w:rsid w:val="003F34A7"/>
    <w:rsid w:val="003F34AB"/>
    <w:rsid w:val="003F3801"/>
    <w:rsid w:val="003F3CD7"/>
    <w:rsid w:val="003F3F98"/>
    <w:rsid w:val="003F43E2"/>
    <w:rsid w:val="003F49CE"/>
    <w:rsid w:val="003F56D4"/>
    <w:rsid w:val="003F5A2F"/>
    <w:rsid w:val="003F5B55"/>
    <w:rsid w:val="003F5E15"/>
    <w:rsid w:val="003F69FF"/>
    <w:rsid w:val="003F6C92"/>
    <w:rsid w:val="003F6ED2"/>
    <w:rsid w:val="003F76B1"/>
    <w:rsid w:val="003F77B4"/>
    <w:rsid w:val="003F7C3A"/>
    <w:rsid w:val="00400744"/>
    <w:rsid w:val="00400C31"/>
    <w:rsid w:val="00404D63"/>
    <w:rsid w:val="00405CF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CD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77"/>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594"/>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7C7"/>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4A"/>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203"/>
    <w:rsid w:val="004F7427"/>
    <w:rsid w:val="004F753A"/>
    <w:rsid w:val="004F7E8E"/>
    <w:rsid w:val="00502B94"/>
    <w:rsid w:val="005030D4"/>
    <w:rsid w:val="00503AE2"/>
    <w:rsid w:val="00503D93"/>
    <w:rsid w:val="00504317"/>
    <w:rsid w:val="00505155"/>
    <w:rsid w:val="00505E13"/>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488"/>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060"/>
    <w:rsid w:val="00536B5C"/>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576"/>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19C"/>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F0C"/>
    <w:rsid w:val="005A719F"/>
    <w:rsid w:val="005A75EE"/>
    <w:rsid w:val="005A77B0"/>
    <w:rsid w:val="005A7F14"/>
    <w:rsid w:val="005B0473"/>
    <w:rsid w:val="005B0534"/>
    <w:rsid w:val="005B0739"/>
    <w:rsid w:val="005B18D8"/>
    <w:rsid w:val="005B1D91"/>
    <w:rsid w:val="005B1E1C"/>
    <w:rsid w:val="005B21F6"/>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1B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6EBA"/>
    <w:rsid w:val="005E7267"/>
    <w:rsid w:val="005E7759"/>
    <w:rsid w:val="005E78BC"/>
    <w:rsid w:val="005F044F"/>
    <w:rsid w:val="005F0905"/>
    <w:rsid w:val="005F0B86"/>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2C42"/>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0EF4"/>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78C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7BF2"/>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6AA2"/>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247"/>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827"/>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876"/>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0D6"/>
    <w:rsid w:val="006D0EFE"/>
    <w:rsid w:val="006D152B"/>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907"/>
    <w:rsid w:val="006D6ADD"/>
    <w:rsid w:val="006D788F"/>
    <w:rsid w:val="006D7963"/>
    <w:rsid w:val="006D79DA"/>
    <w:rsid w:val="006E01F2"/>
    <w:rsid w:val="006E0951"/>
    <w:rsid w:val="006E151D"/>
    <w:rsid w:val="006E19CD"/>
    <w:rsid w:val="006E328A"/>
    <w:rsid w:val="006E3530"/>
    <w:rsid w:val="006E411F"/>
    <w:rsid w:val="006E45F7"/>
    <w:rsid w:val="006E4CD8"/>
    <w:rsid w:val="006E58AB"/>
    <w:rsid w:val="006E59AF"/>
    <w:rsid w:val="006E6CDE"/>
    <w:rsid w:val="006E72A9"/>
    <w:rsid w:val="006E7F4C"/>
    <w:rsid w:val="006E7FE2"/>
    <w:rsid w:val="006F0287"/>
    <w:rsid w:val="006F05F0"/>
    <w:rsid w:val="006F11AA"/>
    <w:rsid w:val="006F1DFC"/>
    <w:rsid w:val="006F1E59"/>
    <w:rsid w:val="006F26DD"/>
    <w:rsid w:val="006F3443"/>
    <w:rsid w:val="006F3E94"/>
    <w:rsid w:val="006F42A6"/>
    <w:rsid w:val="006F54ED"/>
    <w:rsid w:val="006F5E0B"/>
    <w:rsid w:val="006F69BE"/>
    <w:rsid w:val="006F7098"/>
    <w:rsid w:val="006F70A0"/>
    <w:rsid w:val="006F7382"/>
    <w:rsid w:val="006F7556"/>
    <w:rsid w:val="006F79BF"/>
    <w:rsid w:val="007010F1"/>
    <w:rsid w:val="00701145"/>
    <w:rsid w:val="00701174"/>
    <w:rsid w:val="00701A1E"/>
    <w:rsid w:val="007022B6"/>
    <w:rsid w:val="00702BBF"/>
    <w:rsid w:val="00702EF2"/>
    <w:rsid w:val="00702F01"/>
    <w:rsid w:val="00703A4A"/>
    <w:rsid w:val="00704383"/>
    <w:rsid w:val="00704A1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1A2B"/>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47C5"/>
    <w:rsid w:val="007452F4"/>
    <w:rsid w:val="00746B1D"/>
    <w:rsid w:val="007470BB"/>
    <w:rsid w:val="00747816"/>
    <w:rsid w:val="00747D7C"/>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FCD"/>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119"/>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EF8"/>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C0D"/>
    <w:rsid w:val="007F5C1B"/>
    <w:rsid w:val="007F5E32"/>
    <w:rsid w:val="007F5E96"/>
    <w:rsid w:val="007F64E6"/>
    <w:rsid w:val="007F6705"/>
    <w:rsid w:val="007F6E98"/>
    <w:rsid w:val="007F70AB"/>
    <w:rsid w:val="007F7296"/>
    <w:rsid w:val="007F767E"/>
    <w:rsid w:val="007F7AE2"/>
    <w:rsid w:val="00800D8A"/>
    <w:rsid w:val="0080147F"/>
    <w:rsid w:val="00801582"/>
    <w:rsid w:val="008018EB"/>
    <w:rsid w:val="00801939"/>
    <w:rsid w:val="0080243C"/>
    <w:rsid w:val="008024B9"/>
    <w:rsid w:val="00803CF1"/>
    <w:rsid w:val="00804011"/>
    <w:rsid w:val="0080432C"/>
    <w:rsid w:val="00804440"/>
    <w:rsid w:val="00804E5C"/>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79D"/>
    <w:rsid w:val="00847913"/>
    <w:rsid w:val="00847F25"/>
    <w:rsid w:val="008502DA"/>
    <w:rsid w:val="00850998"/>
    <w:rsid w:val="00850E7E"/>
    <w:rsid w:val="00850F67"/>
    <w:rsid w:val="00851185"/>
    <w:rsid w:val="0085131B"/>
    <w:rsid w:val="0085392E"/>
    <w:rsid w:val="00855AF6"/>
    <w:rsid w:val="008563D7"/>
    <w:rsid w:val="008569BD"/>
    <w:rsid w:val="00856CCB"/>
    <w:rsid w:val="00856D9A"/>
    <w:rsid w:val="008573A2"/>
    <w:rsid w:val="00857D01"/>
    <w:rsid w:val="00860D1F"/>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E0B"/>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1F4F"/>
    <w:rsid w:val="00892C3E"/>
    <w:rsid w:val="00892F75"/>
    <w:rsid w:val="0089355D"/>
    <w:rsid w:val="00893E9F"/>
    <w:rsid w:val="0089534A"/>
    <w:rsid w:val="00895640"/>
    <w:rsid w:val="00895CD6"/>
    <w:rsid w:val="00896F84"/>
    <w:rsid w:val="00896FA8"/>
    <w:rsid w:val="00897033"/>
    <w:rsid w:val="00897D1E"/>
    <w:rsid w:val="008A0813"/>
    <w:rsid w:val="008A0A6F"/>
    <w:rsid w:val="008A1C6B"/>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91"/>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1BFD"/>
    <w:rsid w:val="008D23DC"/>
    <w:rsid w:val="008D276E"/>
    <w:rsid w:val="008D4C85"/>
    <w:rsid w:val="008D5541"/>
    <w:rsid w:val="008E01AC"/>
    <w:rsid w:val="008E0421"/>
    <w:rsid w:val="008E074A"/>
    <w:rsid w:val="008E0D86"/>
    <w:rsid w:val="008E10FD"/>
    <w:rsid w:val="008E1538"/>
    <w:rsid w:val="008E186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BF9"/>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1DD8"/>
    <w:rsid w:val="009025E9"/>
    <w:rsid w:val="00903A52"/>
    <w:rsid w:val="009040E6"/>
    <w:rsid w:val="00904278"/>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2CA"/>
    <w:rsid w:val="00913977"/>
    <w:rsid w:val="00914203"/>
    <w:rsid w:val="00914404"/>
    <w:rsid w:val="00915F46"/>
    <w:rsid w:val="009163F2"/>
    <w:rsid w:val="0091760A"/>
    <w:rsid w:val="00917F6F"/>
    <w:rsid w:val="00921563"/>
    <w:rsid w:val="009228DD"/>
    <w:rsid w:val="009231C2"/>
    <w:rsid w:val="0092560D"/>
    <w:rsid w:val="00925867"/>
    <w:rsid w:val="00925DD5"/>
    <w:rsid w:val="00926238"/>
    <w:rsid w:val="0092649C"/>
    <w:rsid w:val="0092752C"/>
    <w:rsid w:val="00927F34"/>
    <w:rsid w:val="00930216"/>
    <w:rsid w:val="00930472"/>
    <w:rsid w:val="00930A51"/>
    <w:rsid w:val="00931A98"/>
    <w:rsid w:val="009321E6"/>
    <w:rsid w:val="0093234D"/>
    <w:rsid w:val="009335CA"/>
    <w:rsid w:val="00933951"/>
    <w:rsid w:val="00934643"/>
    <w:rsid w:val="00934780"/>
    <w:rsid w:val="009348A1"/>
    <w:rsid w:val="00935A21"/>
    <w:rsid w:val="00936B4E"/>
    <w:rsid w:val="00936ED8"/>
    <w:rsid w:val="009370E1"/>
    <w:rsid w:val="009370FC"/>
    <w:rsid w:val="009379E1"/>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919"/>
    <w:rsid w:val="00973D15"/>
    <w:rsid w:val="009753DE"/>
    <w:rsid w:val="00977D86"/>
    <w:rsid w:val="00980FD5"/>
    <w:rsid w:val="009814BA"/>
    <w:rsid w:val="00981B3B"/>
    <w:rsid w:val="00981DF3"/>
    <w:rsid w:val="00982786"/>
    <w:rsid w:val="00982AAE"/>
    <w:rsid w:val="00982BE2"/>
    <w:rsid w:val="00982C3A"/>
    <w:rsid w:val="009832C1"/>
    <w:rsid w:val="00983379"/>
    <w:rsid w:val="009845A3"/>
    <w:rsid w:val="00984C26"/>
    <w:rsid w:val="0098525B"/>
    <w:rsid w:val="0098547B"/>
    <w:rsid w:val="00985717"/>
    <w:rsid w:val="00985770"/>
    <w:rsid w:val="009857D5"/>
    <w:rsid w:val="00986D96"/>
    <w:rsid w:val="0098762A"/>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0EA"/>
    <w:rsid w:val="009A38D8"/>
    <w:rsid w:val="009A39E3"/>
    <w:rsid w:val="009A4F7F"/>
    <w:rsid w:val="009A519B"/>
    <w:rsid w:val="009A5411"/>
    <w:rsid w:val="009A71A4"/>
    <w:rsid w:val="009A78ED"/>
    <w:rsid w:val="009A7B00"/>
    <w:rsid w:val="009A7BC0"/>
    <w:rsid w:val="009B03AF"/>
    <w:rsid w:val="009B0731"/>
    <w:rsid w:val="009B0787"/>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4C2"/>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B79"/>
    <w:rsid w:val="009D3EF2"/>
    <w:rsid w:val="009D3F18"/>
    <w:rsid w:val="009D4145"/>
    <w:rsid w:val="009D4208"/>
    <w:rsid w:val="009D48DA"/>
    <w:rsid w:val="009D5314"/>
    <w:rsid w:val="009D5CC2"/>
    <w:rsid w:val="009D66E2"/>
    <w:rsid w:val="009D7105"/>
    <w:rsid w:val="009D75B8"/>
    <w:rsid w:val="009D7C19"/>
    <w:rsid w:val="009E222A"/>
    <w:rsid w:val="009E2269"/>
    <w:rsid w:val="009E3807"/>
    <w:rsid w:val="009E403B"/>
    <w:rsid w:val="009E447D"/>
    <w:rsid w:val="009E491D"/>
    <w:rsid w:val="009E4B3D"/>
    <w:rsid w:val="009E5268"/>
    <w:rsid w:val="009E5B6D"/>
    <w:rsid w:val="009E5FF3"/>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552"/>
    <w:rsid w:val="00A0160A"/>
    <w:rsid w:val="00A01658"/>
    <w:rsid w:val="00A0170C"/>
    <w:rsid w:val="00A01A77"/>
    <w:rsid w:val="00A01AF1"/>
    <w:rsid w:val="00A05DFB"/>
    <w:rsid w:val="00A06460"/>
    <w:rsid w:val="00A06BED"/>
    <w:rsid w:val="00A070DA"/>
    <w:rsid w:val="00A0778F"/>
    <w:rsid w:val="00A10082"/>
    <w:rsid w:val="00A101FF"/>
    <w:rsid w:val="00A1131E"/>
    <w:rsid w:val="00A11829"/>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5E14"/>
    <w:rsid w:val="00A26006"/>
    <w:rsid w:val="00A2677B"/>
    <w:rsid w:val="00A26789"/>
    <w:rsid w:val="00A272EF"/>
    <w:rsid w:val="00A27858"/>
    <w:rsid w:val="00A30227"/>
    <w:rsid w:val="00A31376"/>
    <w:rsid w:val="00A31F4B"/>
    <w:rsid w:val="00A323F7"/>
    <w:rsid w:val="00A3270D"/>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990"/>
    <w:rsid w:val="00A60B6E"/>
    <w:rsid w:val="00A62A3E"/>
    <w:rsid w:val="00A62C6C"/>
    <w:rsid w:val="00A631D8"/>
    <w:rsid w:val="00A63E70"/>
    <w:rsid w:val="00A644F3"/>
    <w:rsid w:val="00A64558"/>
    <w:rsid w:val="00A64A22"/>
    <w:rsid w:val="00A64B26"/>
    <w:rsid w:val="00A658CE"/>
    <w:rsid w:val="00A6608B"/>
    <w:rsid w:val="00A66711"/>
    <w:rsid w:val="00A671C5"/>
    <w:rsid w:val="00A67C08"/>
    <w:rsid w:val="00A67CED"/>
    <w:rsid w:val="00A67F2F"/>
    <w:rsid w:val="00A70683"/>
    <w:rsid w:val="00A706AD"/>
    <w:rsid w:val="00A7096D"/>
    <w:rsid w:val="00A71007"/>
    <w:rsid w:val="00A710C3"/>
    <w:rsid w:val="00A71CDD"/>
    <w:rsid w:val="00A72FBC"/>
    <w:rsid w:val="00A7315C"/>
    <w:rsid w:val="00A734CB"/>
    <w:rsid w:val="00A7351B"/>
    <w:rsid w:val="00A735BD"/>
    <w:rsid w:val="00A739B3"/>
    <w:rsid w:val="00A74D6D"/>
    <w:rsid w:val="00A74E50"/>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06CF"/>
    <w:rsid w:val="00AD1109"/>
    <w:rsid w:val="00AD1681"/>
    <w:rsid w:val="00AD2B53"/>
    <w:rsid w:val="00AD300B"/>
    <w:rsid w:val="00AD545D"/>
    <w:rsid w:val="00AD5A35"/>
    <w:rsid w:val="00AD733A"/>
    <w:rsid w:val="00AD741B"/>
    <w:rsid w:val="00AD7984"/>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B3"/>
    <w:rsid w:val="00AF62F1"/>
    <w:rsid w:val="00AF6482"/>
    <w:rsid w:val="00AF764A"/>
    <w:rsid w:val="00B006E8"/>
    <w:rsid w:val="00B011A3"/>
    <w:rsid w:val="00B01619"/>
    <w:rsid w:val="00B017B4"/>
    <w:rsid w:val="00B022FC"/>
    <w:rsid w:val="00B0289D"/>
    <w:rsid w:val="00B02B6D"/>
    <w:rsid w:val="00B05EB5"/>
    <w:rsid w:val="00B062D2"/>
    <w:rsid w:val="00B069FC"/>
    <w:rsid w:val="00B06DFC"/>
    <w:rsid w:val="00B07356"/>
    <w:rsid w:val="00B07B61"/>
    <w:rsid w:val="00B10451"/>
    <w:rsid w:val="00B10668"/>
    <w:rsid w:val="00B113DD"/>
    <w:rsid w:val="00B12315"/>
    <w:rsid w:val="00B1252E"/>
    <w:rsid w:val="00B14C1A"/>
    <w:rsid w:val="00B15097"/>
    <w:rsid w:val="00B1521D"/>
    <w:rsid w:val="00B15672"/>
    <w:rsid w:val="00B16356"/>
    <w:rsid w:val="00B169CD"/>
    <w:rsid w:val="00B17D65"/>
    <w:rsid w:val="00B21C2E"/>
    <w:rsid w:val="00B21FD6"/>
    <w:rsid w:val="00B221A3"/>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60"/>
    <w:rsid w:val="00B44090"/>
    <w:rsid w:val="00B446C4"/>
    <w:rsid w:val="00B44842"/>
    <w:rsid w:val="00B46279"/>
    <w:rsid w:val="00B46634"/>
    <w:rsid w:val="00B47903"/>
    <w:rsid w:val="00B47967"/>
    <w:rsid w:val="00B479E9"/>
    <w:rsid w:val="00B51186"/>
    <w:rsid w:val="00B5171E"/>
    <w:rsid w:val="00B51C31"/>
    <w:rsid w:val="00B52342"/>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4338"/>
    <w:rsid w:val="00B755E5"/>
    <w:rsid w:val="00B7595E"/>
    <w:rsid w:val="00B75A21"/>
    <w:rsid w:val="00B76977"/>
    <w:rsid w:val="00B7718E"/>
    <w:rsid w:val="00B77702"/>
    <w:rsid w:val="00B80AAC"/>
    <w:rsid w:val="00B80C07"/>
    <w:rsid w:val="00B815C2"/>
    <w:rsid w:val="00B81B31"/>
    <w:rsid w:val="00B81BE0"/>
    <w:rsid w:val="00B81F1C"/>
    <w:rsid w:val="00B82761"/>
    <w:rsid w:val="00B8365A"/>
    <w:rsid w:val="00B8369D"/>
    <w:rsid w:val="00B840D4"/>
    <w:rsid w:val="00B8419D"/>
    <w:rsid w:val="00B843B5"/>
    <w:rsid w:val="00B85466"/>
    <w:rsid w:val="00B8582F"/>
    <w:rsid w:val="00B861C7"/>
    <w:rsid w:val="00B868B2"/>
    <w:rsid w:val="00B87285"/>
    <w:rsid w:val="00B872ED"/>
    <w:rsid w:val="00B8748E"/>
    <w:rsid w:val="00B8794B"/>
    <w:rsid w:val="00B87ABC"/>
    <w:rsid w:val="00B87FBC"/>
    <w:rsid w:val="00B9278F"/>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C85"/>
    <w:rsid w:val="00BB3D7A"/>
    <w:rsid w:val="00BB4873"/>
    <w:rsid w:val="00BB512A"/>
    <w:rsid w:val="00BB5C88"/>
    <w:rsid w:val="00BB60C5"/>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61A"/>
    <w:rsid w:val="00BD30CB"/>
    <w:rsid w:val="00BD3428"/>
    <w:rsid w:val="00BD3C7F"/>
    <w:rsid w:val="00BD4246"/>
    <w:rsid w:val="00BD4455"/>
    <w:rsid w:val="00BD4DB1"/>
    <w:rsid w:val="00BD5177"/>
    <w:rsid w:val="00BD5252"/>
    <w:rsid w:val="00BD603D"/>
    <w:rsid w:val="00BD604C"/>
    <w:rsid w:val="00BD67E5"/>
    <w:rsid w:val="00BD6CBF"/>
    <w:rsid w:val="00BD7578"/>
    <w:rsid w:val="00BD7659"/>
    <w:rsid w:val="00BD77CE"/>
    <w:rsid w:val="00BD7BF0"/>
    <w:rsid w:val="00BD7CE1"/>
    <w:rsid w:val="00BE04DB"/>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560"/>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24"/>
    <w:rsid w:val="00C03779"/>
    <w:rsid w:val="00C037A3"/>
    <w:rsid w:val="00C04089"/>
    <w:rsid w:val="00C04AE5"/>
    <w:rsid w:val="00C050F1"/>
    <w:rsid w:val="00C0632B"/>
    <w:rsid w:val="00C079F7"/>
    <w:rsid w:val="00C10592"/>
    <w:rsid w:val="00C10994"/>
    <w:rsid w:val="00C117BE"/>
    <w:rsid w:val="00C126B6"/>
    <w:rsid w:val="00C12DC4"/>
    <w:rsid w:val="00C14CAB"/>
    <w:rsid w:val="00C15AA3"/>
    <w:rsid w:val="00C15B3E"/>
    <w:rsid w:val="00C15FF3"/>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47A5F"/>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6517"/>
    <w:rsid w:val="00C77CA7"/>
    <w:rsid w:val="00C77F58"/>
    <w:rsid w:val="00C80BF5"/>
    <w:rsid w:val="00C81439"/>
    <w:rsid w:val="00C816E3"/>
    <w:rsid w:val="00C819B6"/>
    <w:rsid w:val="00C81BEB"/>
    <w:rsid w:val="00C82753"/>
    <w:rsid w:val="00C828C5"/>
    <w:rsid w:val="00C829E0"/>
    <w:rsid w:val="00C8323A"/>
    <w:rsid w:val="00C83E5E"/>
    <w:rsid w:val="00C85469"/>
    <w:rsid w:val="00C85D92"/>
    <w:rsid w:val="00C85D97"/>
    <w:rsid w:val="00C85EC0"/>
    <w:rsid w:val="00C86893"/>
    <w:rsid w:val="00C87F55"/>
    <w:rsid w:val="00C90955"/>
    <w:rsid w:val="00C913AC"/>
    <w:rsid w:val="00C92255"/>
    <w:rsid w:val="00C92463"/>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1EA1"/>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4836"/>
    <w:rsid w:val="00CD50F6"/>
    <w:rsid w:val="00CD5E55"/>
    <w:rsid w:val="00CD6189"/>
    <w:rsid w:val="00CD6F0B"/>
    <w:rsid w:val="00CD71C9"/>
    <w:rsid w:val="00CD76FA"/>
    <w:rsid w:val="00CE05F2"/>
    <w:rsid w:val="00CE0D51"/>
    <w:rsid w:val="00CE0F85"/>
    <w:rsid w:val="00CE145A"/>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1C23"/>
    <w:rsid w:val="00D02F36"/>
    <w:rsid w:val="00D034DA"/>
    <w:rsid w:val="00D03C49"/>
    <w:rsid w:val="00D0545F"/>
    <w:rsid w:val="00D05548"/>
    <w:rsid w:val="00D05DFF"/>
    <w:rsid w:val="00D05E82"/>
    <w:rsid w:val="00D061EC"/>
    <w:rsid w:val="00D06AC0"/>
    <w:rsid w:val="00D06CC9"/>
    <w:rsid w:val="00D073E6"/>
    <w:rsid w:val="00D0740D"/>
    <w:rsid w:val="00D07520"/>
    <w:rsid w:val="00D07A39"/>
    <w:rsid w:val="00D07B88"/>
    <w:rsid w:val="00D10473"/>
    <w:rsid w:val="00D104FE"/>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457"/>
    <w:rsid w:val="00D27D99"/>
    <w:rsid w:val="00D30DB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601"/>
    <w:rsid w:val="00D839E6"/>
    <w:rsid w:val="00D84139"/>
    <w:rsid w:val="00D84543"/>
    <w:rsid w:val="00D84E4A"/>
    <w:rsid w:val="00D85D7C"/>
    <w:rsid w:val="00D85E87"/>
    <w:rsid w:val="00D8734A"/>
    <w:rsid w:val="00D87782"/>
    <w:rsid w:val="00D87849"/>
    <w:rsid w:val="00D87B62"/>
    <w:rsid w:val="00D9042C"/>
    <w:rsid w:val="00D9103F"/>
    <w:rsid w:val="00D91551"/>
    <w:rsid w:val="00D924BB"/>
    <w:rsid w:val="00D927FE"/>
    <w:rsid w:val="00D92CAF"/>
    <w:rsid w:val="00D936AE"/>
    <w:rsid w:val="00D95982"/>
    <w:rsid w:val="00D95D7E"/>
    <w:rsid w:val="00D9628B"/>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69C"/>
    <w:rsid w:val="00DD2F3B"/>
    <w:rsid w:val="00DD3770"/>
    <w:rsid w:val="00DD39B8"/>
    <w:rsid w:val="00DD43D0"/>
    <w:rsid w:val="00DD4B3A"/>
    <w:rsid w:val="00DD4DB2"/>
    <w:rsid w:val="00DD56A3"/>
    <w:rsid w:val="00DD5CB8"/>
    <w:rsid w:val="00DD6071"/>
    <w:rsid w:val="00DD63A9"/>
    <w:rsid w:val="00DD63DD"/>
    <w:rsid w:val="00DD645E"/>
    <w:rsid w:val="00DD6C66"/>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176"/>
    <w:rsid w:val="00DF0879"/>
    <w:rsid w:val="00DF0C6A"/>
    <w:rsid w:val="00DF11E3"/>
    <w:rsid w:val="00DF16B0"/>
    <w:rsid w:val="00DF1BFC"/>
    <w:rsid w:val="00DF2AEB"/>
    <w:rsid w:val="00DF2CD7"/>
    <w:rsid w:val="00DF2FC3"/>
    <w:rsid w:val="00DF308A"/>
    <w:rsid w:val="00DF3427"/>
    <w:rsid w:val="00DF351E"/>
    <w:rsid w:val="00DF38C5"/>
    <w:rsid w:val="00DF4777"/>
    <w:rsid w:val="00DF4FEF"/>
    <w:rsid w:val="00DF5110"/>
    <w:rsid w:val="00DF516E"/>
    <w:rsid w:val="00DF531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0738"/>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07F"/>
    <w:rsid w:val="00E54141"/>
    <w:rsid w:val="00E55AAB"/>
    <w:rsid w:val="00E55D8A"/>
    <w:rsid w:val="00E561C6"/>
    <w:rsid w:val="00E56B10"/>
    <w:rsid w:val="00E571B0"/>
    <w:rsid w:val="00E572B0"/>
    <w:rsid w:val="00E5754D"/>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5C6"/>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484"/>
    <w:rsid w:val="00E80B86"/>
    <w:rsid w:val="00E814A0"/>
    <w:rsid w:val="00E81C17"/>
    <w:rsid w:val="00E826AF"/>
    <w:rsid w:val="00E82B2A"/>
    <w:rsid w:val="00E830AE"/>
    <w:rsid w:val="00E832B4"/>
    <w:rsid w:val="00E83F18"/>
    <w:rsid w:val="00E8470B"/>
    <w:rsid w:val="00E84A8F"/>
    <w:rsid w:val="00E84CDC"/>
    <w:rsid w:val="00E850A3"/>
    <w:rsid w:val="00E85704"/>
    <w:rsid w:val="00E87A10"/>
    <w:rsid w:val="00E87D16"/>
    <w:rsid w:val="00E91B7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E0F"/>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6C4"/>
    <w:rsid w:val="00ED19A9"/>
    <w:rsid w:val="00ED2991"/>
    <w:rsid w:val="00ED44C2"/>
    <w:rsid w:val="00ED44F3"/>
    <w:rsid w:val="00ED4659"/>
    <w:rsid w:val="00ED5218"/>
    <w:rsid w:val="00ED59A1"/>
    <w:rsid w:val="00ED5C4B"/>
    <w:rsid w:val="00ED64F3"/>
    <w:rsid w:val="00ED6955"/>
    <w:rsid w:val="00ED72EF"/>
    <w:rsid w:val="00ED738E"/>
    <w:rsid w:val="00EE0D68"/>
    <w:rsid w:val="00EE0DD3"/>
    <w:rsid w:val="00EE10A4"/>
    <w:rsid w:val="00EE11AD"/>
    <w:rsid w:val="00EE18EC"/>
    <w:rsid w:val="00EE3522"/>
    <w:rsid w:val="00EE3B8A"/>
    <w:rsid w:val="00EE4175"/>
    <w:rsid w:val="00EE4CDE"/>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4EA"/>
    <w:rsid w:val="00F026E3"/>
    <w:rsid w:val="00F03753"/>
    <w:rsid w:val="00F0378E"/>
    <w:rsid w:val="00F03EAD"/>
    <w:rsid w:val="00F04983"/>
    <w:rsid w:val="00F054D9"/>
    <w:rsid w:val="00F05996"/>
    <w:rsid w:val="00F05A19"/>
    <w:rsid w:val="00F05AA5"/>
    <w:rsid w:val="00F05C8A"/>
    <w:rsid w:val="00F064F9"/>
    <w:rsid w:val="00F07214"/>
    <w:rsid w:val="00F07587"/>
    <w:rsid w:val="00F076DE"/>
    <w:rsid w:val="00F07EBC"/>
    <w:rsid w:val="00F10972"/>
    <w:rsid w:val="00F10E94"/>
    <w:rsid w:val="00F112F1"/>
    <w:rsid w:val="00F117C2"/>
    <w:rsid w:val="00F120CD"/>
    <w:rsid w:val="00F123DA"/>
    <w:rsid w:val="00F12A41"/>
    <w:rsid w:val="00F13941"/>
    <w:rsid w:val="00F14405"/>
    <w:rsid w:val="00F1445F"/>
    <w:rsid w:val="00F1452F"/>
    <w:rsid w:val="00F145DF"/>
    <w:rsid w:val="00F1521E"/>
    <w:rsid w:val="00F15259"/>
    <w:rsid w:val="00F15557"/>
    <w:rsid w:val="00F176B7"/>
    <w:rsid w:val="00F17D32"/>
    <w:rsid w:val="00F20579"/>
    <w:rsid w:val="00F20859"/>
    <w:rsid w:val="00F20F66"/>
    <w:rsid w:val="00F21940"/>
    <w:rsid w:val="00F2286E"/>
    <w:rsid w:val="00F22D00"/>
    <w:rsid w:val="00F237F2"/>
    <w:rsid w:val="00F2403B"/>
    <w:rsid w:val="00F243A9"/>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6B8"/>
    <w:rsid w:val="00F45A96"/>
    <w:rsid w:val="00F45ACC"/>
    <w:rsid w:val="00F467F7"/>
    <w:rsid w:val="00F471B7"/>
    <w:rsid w:val="00F47882"/>
    <w:rsid w:val="00F47E1E"/>
    <w:rsid w:val="00F500DA"/>
    <w:rsid w:val="00F50965"/>
    <w:rsid w:val="00F50CCD"/>
    <w:rsid w:val="00F50FC2"/>
    <w:rsid w:val="00F51603"/>
    <w:rsid w:val="00F519D7"/>
    <w:rsid w:val="00F51C2D"/>
    <w:rsid w:val="00F52868"/>
    <w:rsid w:val="00F53BE5"/>
    <w:rsid w:val="00F541E4"/>
    <w:rsid w:val="00F5468E"/>
    <w:rsid w:val="00F55954"/>
    <w:rsid w:val="00F55CB3"/>
    <w:rsid w:val="00F55E3E"/>
    <w:rsid w:val="00F56C09"/>
    <w:rsid w:val="00F60493"/>
    <w:rsid w:val="00F60920"/>
    <w:rsid w:val="00F60E6D"/>
    <w:rsid w:val="00F60FD6"/>
    <w:rsid w:val="00F61FAC"/>
    <w:rsid w:val="00F62921"/>
    <w:rsid w:val="00F62DE2"/>
    <w:rsid w:val="00F64357"/>
    <w:rsid w:val="00F6456E"/>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625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9E"/>
    <w:rsid w:val="00F90ACB"/>
    <w:rsid w:val="00F915FC"/>
    <w:rsid w:val="00F91D33"/>
    <w:rsid w:val="00F92774"/>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7D2"/>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5DF"/>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F907"/>
  <w15:docId w15:val="{4378EF59-C52D-43FC-B5C3-4588427C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4">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2">
    <w:name w:val="网格型1"/>
    <w:basedOn w:val="a2"/>
    <w:next w:val="aa"/>
    <w:uiPriority w:val="59"/>
    <w:rsid w:val="00760FC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
    <w:name w:val="批注文字 字符"/>
    <w:basedOn w:val="a1"/>
    <w:link w:val="ac"/>
    <w:rsid w:val="008E1863"/>
    <w:rPr>
      <w:rFonts w:eastAsia="Times New Roman"/>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C230D"/>
    <w:rPr>
      <w:rFonts w:ascii="Arial" w:hAnsi="Arial" w:cs="Arial"/>
      <w:b/>
      <w:bCs/>
      <w:kern w:val="32"/>
      <w:sz w:val="28"/>
      <w:szCs w:val="32"/>
    </w:rPr>
  </w:style>
  <w:style w:type="character" w:customStyle="1" w:styleId="13">
    <w:name w:val="批注文字 字符1"/>
    <w:uiPriority w:val="99"/>
    <w:rsid w:val="00C47A5F"/>
    <w:rPr>
      <w:rFonts w:ascii="Times New Roman" w:eastAsia="宋体" w:hAnsi="Times New Roman" w:cs="Times New Roman"/>
      <w:color w:val="000000"/>
      <w:kern w:val="0"/>
      <w:sz w:val="20"/>
      <w:szCs w:val="20"/>
      <w:lang w:val="en-GB" w:eastAsia="ja-JP"/>
    </w:rPr>
  </w:style>
  <w:style w:type="character" w:customStyle="1" w:styleId="B1Char">
    <w:name w:val="B1 Char"/>
    <w:basedOn w:val="a1"/>
    <w:rsid w:val="00221238"/>
    <w:rPr>
      <w:lang w:val="en-GB" w:eastAsia="en-US" w:bidi="ar-SA"/>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C10994"/>
    <w:rPr>
      <w:rFonts w:eastAsia="MS Mincho"/>
      <w:szCs w:val="24"/>
      <w:lang w:val="en-US" w:eastAsia="en-US" w:bidi="ar-SA"/>
    </w:rPr>
  </w:style>
  <w:style w:type="numbering" w:customStyle="1" w:styleId="14">
    <w:name w:val="无列表1"/>
    <w:next w:val="a3"/>
    <w:uiPriority w:val="99"/>
    <w:semiHidden/>
    <w:unhideWhenUsed/>
    <w:rsid w:val="00026F8E"/>
  </w:style>
  <w:style w:type="character" w:customStyle="1" w:styleId="af1">
    <w:name w:val="页脚 字符"/>
    <w:basedOn w:val="a1"/>
    <w:link w:val="af0"/>
    <w:uiPriority w:val="99"/>
    <w:rsid w:val="00026F8E"/>
    <w:rPr>
      <w:rFonts w:eastAsia="Times New Roman"/>
      <w:sz w:val="18"/>
      <w:szCs w:val="18"/>
      <w:lang w:eastAsia="en-US"/>
    </w:rPr>
  </w:style>
  <w:style w:type="table" w:customStyle="1" w:styleId="21">
    <w:name w:val="网格型2"/>
    <w:basedOn w:val="a2"/>
    <w:next w:val="aa"/>
    <w:uiPriority w:val="39"/>
    <w:rsid w:val="00026F8E"/>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008038">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89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9859475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1623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192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F61D1-A05E-4259-B965-AC1C35DC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1273</Words>
  <Characters>7260</Characters>
  <Application>Microsoft Office Word</Application>
  <DocSecurity>0</DocSecurity>
  <Lines>60</Lines>
  <Paragraphs>17</Paragraphs>
  <ScaleCrop>false</ScaleCrop>
  <Company>Vivo</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2017-09-29T06:23:00Z</dcterms:created>
  <dcterms:modified xsi:type="dcterms:W3CDTF">2017-09-29T06:29:00Z</dcterms:modified>
</cp:coreProperties>
</file>